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F6" w:rsidRDefault="000475E6" w:rsidP="005750F6">
      <w:pPr>
        <w:ind w:left="4320" w:firstLine="720"/>
      </w:pPr>
      <w:proofErr w:type="gramStart"/>
      <w:r>
        <w:rPr>
          <w:rFonts w:ascii="Times New Roman" w:hAnsi="Times New Roman" w:cs="Times New Roman"/>
          <w:i/>
          <w:iCs/>
        </w:rPr>
        <w:t xml:space="preserve">October </w:t>
      </w:r>
      <w:r w:rsidR="005750F6">
        <w:rPr>
          <w:rFonts w:ascii="Times New Roman" w:hAnsi="Times New Roman" w:cs="Times New Roman"/>
          <w:i/>
          <w:iCs/>
        </w:rPr>
        <w:t xml:space="preserve"> 201</w:t>
      </w:r>
      <w:r w:rsidR="00C04FC8">
        <w:rPr>
          <w:rFonts w:ascii="Times New Roman" w:hAnsi="Times New Roman" w:cs="Times New Roman"/>
          <w:i/>
          <w:iCs/>
        </w:rPr>
        <w:t>6</w:t>
      </w:r>
      <w:proofErr w:type="gramEnd"/>
      <w:r w:rsidR="005750F6">
        <w:rPr>
          <w:rFonts w:ascii="Times New Roman" w:hAnsi="Times New Roman" w:cs="Times New Roman"/>
          <w:i/>
          <w:iCs/>
        </w:rPr>
        <w:t>-LCMGA BYLAWS – pg 1</w:t>
      </w:r>
      <w:r w:rsidR="00F3115B">
        <w:rPr>
          <w:rFonts w:ascii="Times New Roman" w:hAnsi="Times New Roman" w:cs="Times New Roman"/>
          <w:i/>
          <w:iCs/>
        </w:rPr>
        <w:t xml:space="preserve"> of 6</w:t>
      </w:r>
    </w:p>
    <w:p w:rsidR="0082633A" w:rsidRDefault="005750F6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D7A0F" w:rsidRDefault="001D7A0F" w:rsidP="008263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750F6" w:rsidRDefault="005750F6" w:rsidP="008263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82633A" w:rsidRDefault="0082633A" w:rsidP="001D7A0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Calibri,Bold" w:hAnsi="Calibri,Bold" w:cs="Calibri,Bold"/>
          <w:b/>
          <w:bCs/>
          <w:sz w:val="40"/>
          <w:szCs w:val="40"/>
        </w:rPr>
        <w:t>BYLAWS OF THE</w:t>
      </w:r>
    </w:p>
    <w:p w:rsidR="001D7A0F" w:rsidRDefault="001D7A0F" w:rsidP="001D7A0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40"/>
          <w:szCs w:val="40"/>
        </w:rPr>
      </w:pPr>
    </w:p>
    <w:p w:rsidR="0082633A" w:rsidRDefault="0082633A" w:rsidP="001D7A0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Calibri,Bold" w:hAnsi="Calibri,Bold" w:cs="Calibri,Bold"/>
          <w:b/>
          <w:bCs/>
          <w:sz w:val="40"/>
          <w:szCs w:val="40"/>
        </w:rPr>
        <w:t>LINN COUNTY CHAPTER</w:t>
      </w:r>
    </w:p>
    <w:p w:rsidR="001D7A0F" w:rsidRDefault="001D7A0F" w:rsidP="001D7A0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40"/>
          <w:szCs w:val="40"/>
        </w:rPr>
      </w:pPr>
    </w:p>
    <w:p w:rsidR="0082633A" w:rsidRDefault="0082633A" w:rsidP="001D7A0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Calibri,Bold" w:hAnsi="Calibri,Bold" w:cs="Calibri,Bold"/>
          <w:b/>
          <w:bCs/>
          <w:sz w:val="40"/>
          <w:szCs w:val="40"/>
        </w:rPr>
        <w:t>MASTER GARDENER™ ASSOCIATION</w:t>
      </w:r>
    </w:p>
    <w:p w:rsidR="001D7A0F" w:rsidRDefault="001D7A0F" w:rsidP="001D7A0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40"/>
          <w:szCs w:val="40"/>
        </w:rPr>
      </w:pPr>
    </w:p>
    <w:p w:rsidR="001D7A0F" w:rsidRDefault="001D7A0F" w:rsidP="001D7A0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40"/>
          <w:szCs w:val="40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HISTORY OF REVISIONS:</w:t>
      </w:r>
    </w:p>
    <w:p w:rsidR="001D7A0F" w:rsidRDefault="001D7A0F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82633A" w:rsidRPr="00CC2D18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 w:rsidRPr="00CC2D18">
        <w:rPr>
          <w:rFonts w:ascii="Calibri,Bold" w:hAnsi="Calibri,Bold" w:cs="Calibri,Bold"/>
          <w:bCs/>
        </w:rPr>
        <w:t>Revised Article VIII, Section 1 – Approved 10/07.</w:t>
      </w:r>
    </w:p>
    <w:p w:rsidR="001D7A0F" w:rsidRPr="00CC2D18" w:rsidRDefault="001D7A0F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</w:p>
    <w:p w:rsidR="0082633A" w:rsidRPr="00CC2D18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 w:rsidRPr="00CC2D18">
        <w:rPr>
          <w:rFonts w:ascii="Calibri,Bold" w:hAnsi="Calibri,Bold" w:cs="Calibri,Bold"/>
          <w:bCs/>
        </w:rPr>
        <w:t>Revised Article III-5; Article V-6; &amp; Article VI-3 – Approved 3/11</w:t>
      </w:r>
    </w:p>
    <w:p w:rsidR="001D7A0F" w:rsidRPr="00CC2D18" w:rsidRDefault="001D7A0F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</w:p>
    <w:p w:rsidR="0082633A" w:rsidRPr="00CC2D18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 w:rsidRPr="00CC2D18">
        <w:rPr>
          <w:rFonts w:ascii="Calibri,Bold" w:hAnsi="Calibri,Bold" w:cs="Calibri,Bold"/>
          <w:bCs/>
        </w:rPr>
        <w:t>Removed Mission Statement, Extension Service; Removed III-2 and renumbered remaining</w:t>
      </w:r>
      <w:r w:rsidR="001D7A0F" w:rsidRPr="00CC2D18">
        <w:rPr>
          <w:rFonts w:ascii="Calibri,Bold" w:hAnsi="Calibri,Bold" w:cs="Calibri,Bold"/>
          <w:bCs/>
        </w:rPr>
        <w:t xml:space="preserve"> </w:t>
      </w:r>
      <w:r w:rsidRPr="00CC2D18">
        <w:rPr>
          <w:rFonts w:ascii="Calibri,Bold" w:hAnsi="Calibri,Bold" w:cs="Calibri,Bold"/>
          <w:bCs/>
        </w:rPr>
        <w:t>sections; Revised new III-2, 6; IV-1, 2, 4, 5; V-2 to include sections 2-8 and renumber as A-G;</w:t>
      </w:r>
      <w:r w:rsidR="001D7A0F" w:rsidRPr="00CC2D18">
        <w:rPr>
          <w:rFonts w:ascii="Calibri,Bold" w:hAnsi="Calibri,Bold" w:cs="Calibri,Bold"/>
          <w:bCs/>
        </w:rPr>
        <w:t xml:space="preserve"> </w:t>
      </w:r>
      <w:r w:rsidRPr="00CC2D18">
        <w:rPr>
          <w:rFonts w:ascii="Calibri,Bold" w:hAnsi="Calibri,Bold" w:cs="Calibri,Bold"/>
          <w:bCs/>
        </w:rPr>
        <w:t>Renumber V-9 to V-3; Revised VI to Finance, Revised VI-1, added new Section 1, renumbered</w:t>
      </w:r>
      <w:r w:rsidR="001D7A0F" w:rsidRPr="00CC2D18">
        <w:rPr>
          <w:rFonts w:ascii="Calibri,Bold" w:hAnsi="Calibri,Bold" w:cs="Calibri,Bold"/>
          <w:bCs/>
        </w:rPr>
        <w:t xml:space="preserve"> </w:t>
      </w:r>
      <w:r w:rsidRPr="00CC2D18">
        <w:rPr>
          <w:rFonts w:ascii="Calibri,Bold" w:hAnsi="Calibri,Bold" w:cs="Calibri,Bold"/>
          <w:bCs/>
        </w:rPr>
        <w:t xml:space="preserve">remaining sections. </w:t>
      </w:r>
      <w:r w:rsidR="001D7A0F" w:rsidRPr="00CC2D18">
        <w:rPr>
          <w:rFonts w:ascii="Calibri,Bold" w:hAnsi="Calibri,Bold" w:cs="Calibri,Bold"/>
          <w:bCs/>
        </w:rPr>
        <w:t xml:space="preserve">  </w:t>
      </w:r>
      <w:r w:rsidRPr="00CC2D18">
        <w:rPr>
          <w:rFonts w:ascii="Calibri,Bold" w:hAnsi="Calibri,Bold" w:cs="Calibri,Bold"/>
          <w:bCs/>
        </w:rPr>
        <w:t>1/2012</w:t>
      </w:r>
    </w:p>
    <w:p w:rsidR="001D7A0F" w:rsidRPr="00CC2D18" w:rsidRDefault="001D7A0F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</w:p>
    <w:p w:rsidR="001D7A0F" w:rsidRDefault="001D7A0F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 w:rsidRPr="00CC2D18">
        <w:rPr>
          <w:rFonts w:ascii="Calibri,Bold" w:hAnsi="Calibri,Bold" w:cs="Calibri,Bold"/>
          <w:bCs/>
        </w:rPr>
        <w:t xml:space="preserve">Revised Article III, Section 2 and Article V, Section 2.   </w:t>
      </w:r>
      <w:proofErr w:type="gramStart"/>
      <w:r w:rsidRPr="00CC2D18">
        <w:rPr>
          <w:rFonts w:ascii="Calibri,Bold" w:hAnsi="Calibri,Bold" w:cs="Calibri,Bold"/>
          <w:bCs/>
        </w:rPr>
        <w:t>Approved  11</w:t>
      </w:r>
      <w:proofErr w:type="gramEnd"/>
      <w:r w:rsidRPr="00CC2D18">
        <w:rPr>
          <w:rFonts w:ascii="Calibri,Bold" w:hAnsi="Calibri,Bold" w:cs="Calibri,Bold"/>
          <w:bCs/>
        </w:rPr>
        <w:t xml:space="preserve">/15 </w:t>
      </w:r>
    </w:p>
    <w:p w:rsidR="00036182" w:rsidRDefault="00036182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</w:p>
    <w:p w:rsidR="00036182" w:rsidRPr="00CC2D18" w:rsidRDefault="00036182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>Revised Article II- Membership, Section 3 and Article VII</w:t>
      </w:r>
      <w:r w:rsidR="005B373B">
        <w:rPr>
          <w:rFonts w:ascii="Calibri,Bold" w:hAnsi="Calibri,Bold" w:cs="Calibri,Bold"/>
          <w:bCs/>
        </w:rPr>
        <w:t>,</w:t>
      </w:r>
      <w:r>
        <w:rPr>
          <w:rFonts w:ascii="Calibri,Bold" w:hAnsi="Calibri,Bold" w:cs="Calibri,Bold"/>
          <w:bCs/>
        </w:rPr>
        <w:t xml:space="preserve"> Section 1    Approved 9/16</w:t>
      </w:r>
    </w:p>
    <w:p w:rsidR="001D7A0F" w:rsidRPr="00CC2D18" w:rsidRDefault="001D7A0F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</w:p>
    <w:p w:rsidR="001D7A0F" w:rsidRDefault="001D7A0F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CC2D18" w:rsidRDefault="00CC2D18" w:rsidP="00CC2D18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i/>
          <w:iCs/>
        </w:rPr>
      </w:pPr>
    </w:p>
    <w:p w:rsidR="00CC2D18" w:rsidRDefault="00CC2D18" w:rsidP="00CC2D18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i/>
          <w:iCs/>
        </w:rPr>
      </w:pPr>
    </w:p>
    <w:p w:rsidR="00DA417B" w:rsidRDefault="00DA417B" w:rsidP="005750F6">
      <w:pPr>
        <w:ind w:left="4320" w:firstLine="720"/>
        <w:rPr>
          <w:rFonts w:ascii="Times New Roman" w:hAnsi="Times New Roman" w:cs="Times New Roman"/>
          <w:i/>
          <w:iCs/>
        </w:rPr>
      </w:pPr>
    </w:p>
    <w:p w:rsidR="0082633A" w:rsidRDefault="00036182" w:rsidP="005750F6">
      <w:pPr>
        <w:ind w:left="4320" w:firstLine="720"/>
        <w:rPr>
          <w:rFonts w:ascii="Calibri" w:hAnsi="Calibri" w:cs="Calibri"/>
        </w:rPr>
      </w:pPr>
      <w:r>
        <w:rPr>
          <w:rFonts w:ascii="Times New Roman" w:hAnsi="Times New Roman" w:cs="Times New Roman"/>
          <w:i/>
          <w:iCs/>
        </w:rPr>
        <w:t>October</w:t>
      </w:r>
      <w:r w:rsidR="005750F6">
        <w:rPr>
          <w:rFonts w:ascii="Times New Roman" w:hAnsi="Times New Roman" w:cs="Times New Roman"/>
          <w:i/>
          <w:iCs/>
        </w:rPr>
        <w:t xml:space="preserve"> 201</w:t>
      </w:r>
      <w:r w:rsidR="00C04FC8">
        <w:rPr>
          <w:rFonts w:ascii="Times New Roman" w:hAnsi="Times New Roman" w:cs="Times New Roman"/>
          <w:i/>
          <w:iCs/>
        </w:rPr>
        <w:t>6</w:t>
      </w:r>
      <w:r w:rsidR="005750F6">
        <w:rPr>
          <w:rFonts w:ascii="Times New Roman" w:hAnsi="Times New Roman" w:cs="Times New Roman"/>
          <w:i/>
          <w:iCs/>
        </w:rPr>
        <w:t xml:space="preserve">-LCMGA BYLAWS – pg </w:t>
      </w:r>
      <w:r w:rsidR="0082633A">
        <w:rPr>
          <w:rFonts w:ascii="Calibri" w:hAnsi="Calibri" w:cs="Calibri"/>
        </w:rPr>
        <w:t>2</w:t>
      </w:r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82633A" w:rsidRDefault="0082633A" w:rsidP="00CC2D1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THE OREGON MASTER GARDENER ASSOCIATION</w:t>
      </w:r>
    </w:p>
    <w:p w:rsidR="0082633A" w:rsidRDefault="0082633A" w:rsidP="00CC2D1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LINN COUNTY CHAPTER BY-LAWS</w:t>
      </w:r>
    </w:p>
    <w:p w:rsidR="00CC2D18" w:rsidRDefault="00CC2D18" w:rsidP="00CC2D1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CC2D18" w:rsidRDefault="00CC2D18" w:rsidP="00CC2D1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ARTICLE I: PURPOSE</w:t>
      </w: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1.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The Linn County Master Gardener Chapter of Oregon Master Gardener Association is</w:t>
      </w:r>
      <w:r w:rsidR="00CC2D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organized exclusively for charitable, educational and scientific purposes, including for such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purposes</w:t>
      </w:r>
      <w:proofErr w:type="gramEnd"/>
      <w:r>
        <w:rPr>
          <w:rFonts w:ascii="Calibri" w:hAnsi="Calibri" w:cs="Calibri"/>
        </w:rPr>
        <w:t xml:space="preserve"> the making of distributions to organizations that qualify as exempt organizations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under</w:t>
      </w:r>
      <w:proofErr w:type="gramEnd"/>
      <w:r>
        <w:rPr>
          <w:rFonts w:ascii="Calibri" w:hAnsi="Calibri" w:cs="Calibri"/>
        </w:rPr>
        <w:t xml:space="preserve"> section 501(c)(3) of the Internal Revenue Code.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purposes shall be: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To enhance and supplement the Oregon State University Home Horticulture Program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(Master Gardener Program)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To assume responsibility for performing special tasks and engaging in continuous activities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related</w:t>
      </w:r>
      <w:proofErr w:type="gramEnd"/>
      <w:r>
        <w:rPr>
          <w:rFonts w:ascii="Calibri" w:hAnsi="Calibri" w:cs="Calibri"/>
        </w:rPr>
        <w:t xml:space="preserve"> to the program.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To promote a wide dissemination to Oregon citizens information available as a result of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University study and experimentation.</w:t>
      </w:r>
      <w:proofErr w:type="gramEnd"/>
      <w:r>
        <w:rPr>
          <w:rFonts w:ascii="Calibri" w:hAnsi="Calibri" w:cs="Calibri"/>
        </w:rPr>
        <w:t xml:space="preserve"> Such information shall be in accordance with Oregon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State University standards.</w:t>
      </w:r>
      <w:proofErr w:type="gramEnd"/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To work with other garden organizations to enhance gardening when appropriate.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ARTICLE II: MEMBERSHIP</w:t>
      </w: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1.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There shall be three classes of membership as follows: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Active Membership: Anyone successfully completing the Master Gardener training of the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Oregon State University Extension Service is qualified to be a member upon payment of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dues</w:t>
      </w:r>
      <w:proofErr w:type="gramEnd"/>
      <w:r>
        <w:rPr>
          <w:rFonts w:ascii="Calibri" w:hAnsi="Calibri" w:cs="Calibri"/>
        </w:rPr>
        <w:t>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Honorary Membership: Extension Service Staff engaged in the Home Horticulture Master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Gardener Program </w:t>
      </w:r>
      <w:proofErr w:type="gramStart"/>
      <w:r>
        <w:rPr>
          <w:rFonts w:ascii="Calibri" w:hAnsi="Calibri" w:cs="Calibri"/>
        </w:rPr>
        <w:t>are</w:t>
      </w:r>
      <w:proofErr w:type="gramEnd"/>
      <w:r>
        <w:rPr>
          <w:rFonts w:ascii="Calibri" w:hAnsi="Calibri" w:cs="Calibri"/>
        </w:rPr>
        <w:t xml:space="preserve"> automatically honorary members who are exempt from payment of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dues</w:t>
      </w:r>
      <w:proofErr w:type="gramEnd"/>
      <w:r>
        <w:rPr>
          <w:rFonts w:ascii="Calibri" w:hAnsi="Calibri" w:cs="Calibri"/>
        </w:rPr>
        <w:t>. They may not vote or hold office.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16623D" w:rsidRDefault="00CC2D18" w:rsidP="001662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6623D">
        <w:rPr>
          <w:rFonts w:ascii="Calibri" w:hAnsi="Calibri" w:cs="Calibri"/>
        </w:rPr>
        <w:tab/>
      </w:r>
      <w:r w:rsidR="0016623D">
        <w:rPr>
          <w:rFonts w:ascii="Calibri" w:hAnsi="Calibri" w:cs="Calibri"/>
        </w:rPr>
        <w:tab/>
      </w:r>
      <w:r w:rsidR="0016623D">
        <w:rPr>
          <w:rFonts w:ascii="Calibri" w:hAnsi="Calibri" w:cs="Calibri"/>
        </w:rPr>
        <w:tab/>
      </w:r>
      <w:r w:rsidR="0016623D">
        <w:rPr>
          <w:rFonts w:ascii="Calibri" w:hAnsi="Calibri" w:cs="Calibri"/>
        </w:rPr>
        <w:tab/>
      </w:r>
    </w:p>
    <w:p w:rsidR="005750F6" w:rsidRDefault="00036182" w:rsidP="0016623D">
      <w:pPr>
        <w:autoSpaceDE w:val="0"/>
        <w:autoSpaceDN w:val="0"/>
        <w:adjustRightInd w:val="0"/>
        <w:ind w:left="3600" w:firstLine="720"/>
      </w:pPr>
      <w:r>
        <w:rPr>
          <w:rFonts w:ascii="Times New Roman" w:hAnsi="Times New Roman" w:cs="Times New Roman"/>
          <w:i/>
          <w:iCs/>
        </w:rPr>
        <w:t>October</w:t>
      </w:r>
      <w:r w:rsidR="005750F6">
        <w:rPr>
          <w:rFonts w:ascii="Times New Roman" w:hAnsi="Times New Roman" w:cs="Times New Roman"/>
          <w:i/>
          <w:iCs/>
        </w:rPr>
        <w:t xml:space="preserve"> 201</w:t>
      </w:r>
      <w:r w:rsidR="00C04FC8">
        <w:rPr>
          <w:rFonts w:ascii="Times New Roman" w:hAnsi="Times New Roman" w:cs="Times New Roman"/>
          <w:i/>
          <w:iCs/>
        </w:rPr>
        <w:t>6</w:t>
      </w:r>
      <w:r w:rsidR="005750F6">
        <w:rPr>
          <w:rFonts w:ascii="Times New Roman" w:hAnsi="Times New Roman" w:cs="Times New Roman"/>
          <w:i/>
          <w:iCs/>
        </w:rPr>
        <w:t>-LCMGA BYLAWS – pg 3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Associate Membership: Interested persons who are not Master Gardeners may be elected</w:t>
      </w:r>
    </w:p>
    <w:p w:rsidR="00CC2D18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associate members. They have no voting privileges and cannot hold office. Associate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members</w:t>
      </w:r>
      <w:proofErr w:type="gramEnd"/>
      <w:r>
        <w:rPr>
          <w:rFonts w:ascii="Calibri" w:hAnsi="Calibri" w:cs="Calibri"/>
        </w:rPr>
        <w:t xml:space="preserve"> are persons who further the objectives of the Master Gardener program.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Section 2.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Transfer members:</w:t>
      </w:r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transfer members are accepted upon approval of the Extension Faculty who oversees the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Linn County Master Gardener program.</w:t>
      </w:r>
      <w:proofErr w:type="gramEnd"/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Section 3.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Recertification</w:t>
      </w:r>
    </w:p>
    <w:p w:rsidR="009E666D" w:rsidRDefault="009E666D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Annual recertification is required to participate in public outreach programs such as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answering</w:t>
      </w:r>
      <w:proofErr w:type="gramEnd"/>
      <w:r>
        <w:rPr>
          <w:rFonts w:ascii="Times New Roman" w:hAnsi="Times New Roman" w:cs="Times New Roman"/>
        </w:rPr>
        <w:t xml:space="preserve"> questions at the Master Gardener desk and at plant clinics, and in giving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presentations</w:t>
      </w:r>
      <w:proofErr w:type="gramEnd"/>
      <w:r>
        <w:rPr>
          <w:rFonts w:ascii="Times New Roman" w:hAnsi="Times New Roman" w:cs="Times New Roman"/>
        </w:rPr>
        <w:t>.</w:t>
      </w:r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570AE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2. Recertification requires </w:t>
      </w:r>
      <w:r w:rsidR="00570AED">
        <w:rPr>
          <w:rFonts w:ascii="Times New Roman" w:hAnsi="Times New Roman" w:cs="Times New Roman"/>
        </w:rPr>
        <w:t>meeting the National Standards for recertification.</w:t>
      </w:r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ARTICLE III: ORGANIZATION</w:t>
      </w: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1.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This association is a non-profit organization subject to the general supervision and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control</w:t>
      </w:r>
      <w:proofErr w:type="gramEnd"/>
      <w:r>
        <w:rPr>
          <w:rFonts w:ascii="Calibri" w:hAnsi="Calibri" w:cs="Calibri"/>
        </w:rPr>
        <w:t xml:space="preserve"> of the Oregon Master Gardener Association.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2.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This organization shall be governed by a Board of Directors elected by the Linn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County Master Gardener Association members and consisting of a President, a first and second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Vice President, Secretary, Treasurer, Immediate Past President, Oregon Master Gardener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 xml:space="preserve">Association Representative and alternate representative and </w:t>
      </w:r>
      <w:r>
        <w:rPr>
          <w:rFonts w:ascii="Times New Roman" w:hAnsi="Times New Roman" w:cs="Times New Roman"/>
        </w:rPr>
        <w:t xml:space="preserve">standing </w:t>
      </w:r>
      <w:r>
        <w:rPr>
          <w:rFonts w:ascii="Calibri" w:hAnsi="Calibri" w:cs="Calibri"/>
        </w:rPr>
        <w:t>committee chairs.</w:t>
      </w:r>
      <w:proofErr w:type="gramEnd"/>
      <w:r w:rsidR="00AA3A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</w:rPr>
        <w:t>Each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one vote</w:t>
      </w:r>
      <w:r>
        <w:rPr>
          <w:rFonts w:ascii="Calibri,Italic" w:hAnsi="Calibri,Italic" w:cs="Calibri,Italic"/>
          <w:i/>
          <w:iCs/>
        </w:rPr>
        <w:t xml:space="preserve">. </w:t>
      </w:r>
      <w:r w:rsidR="00CF6B58">
        <w:rPr>
          <w:rFonts w:ascii="Calibri" w:hAnsi="Calibri" w:cs="Calibri"/>
        </w:rPr>
        <w:t xml:space="preserve">A maximum of five (5) </w:t>
      </w:r>
      <w:r>
        <w:rPr>
          <w:rFonts w:ascii="Calibri" w:hAnsi="Calibri" w:cs="Calibri"/>
        </w:rPr>
        <w:t>Members-at-Large shall be appointed to the Board of Directors for the year by</w:t>
      </w:r>
      <w:r w:rsidR="00CC2D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incoming President. They will be active members with full voting privileges at Board</w:t>
      </w:r>
      <w:r w:rsidR="00CC2D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Meetings and may serve two consecutive years.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3.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Board of Directors meetings will be monthly and at other times as the President may</w:t>
      </w:r>
      <w:r w:rsidR="00CC2D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deem necessary, after reasonable notice is given.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Calibri,Bold" w:hAnsi="Calibri,Bold" w:cs="Calibri,Bold"/>
          <w:b/>
          <w:bCs/>
        </w:rPr>
        <w:t>Section 4.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There shall be regular membership meetings as determined by the board</w:t>
      </w:r>
      <w:r>
        <w:rPr>
          <w:rFonts w:ascii="Times New Roman" w:hAnsi="Times New Roman" w:cs="Times New Roman"/>
          <w:i/>
          <w:iCs/>
        </w:rPr>
        <w:t>.</w:t>
      </w:r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5.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All meetings are open to all members and the general public. All are encouraged to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attend</w:t>
      </w:r>
      <w:proofErr w:type="gramEnd"/>
      <w:r>
        <w:rPr>
          <w:rFonts w:ascii="Calibri" w:hAnsi="Calibri" w:cs="Calibri"/>
        </w:rPr>
        <w:t xml:space="preserve"> and participate in the discussions. Robert’s Rules of Order (Newly Revised) shall govern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conduct of all members in the event conflict in process arises.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6.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A quorum for the local chapter shall consist of a simple majority of </w:t>
      </w:r>
      <w:r>
        <w:rPr>
          <w:rFonts w:ascii="Times New Roman" w:hAnsi="Times New Roman" w:cs="Times New Roman"/>
        </w:rPr>
        <w:t xml:space="preserve">active </w:t>
      </w:r>
      <w:r>
        <w:rPr>
          <w:rFonts w:ascii="Calibri" w:hAnsi="Calibri" w:cs="Calibri"/>
        </w:rPr>
        <w:t>members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present</w:t>
      </w:r>
      <w:proofErr w:type="gramEnd"/>
      <w:r>
        <w:rPr>
          <w:rFonts w:ascii="Calibri" w:hAnsi="Calibri" w:cs="Calibri"/>
        </w:rPr>
        <w:t xml:space="preserve"> at a meeting. </w:t>
      </w:r>
      <w:r>
        <w:rPr>
          <w:rFonts w:ascii="Times New Roman" w:hAnsi="Times New Roman" w:cs="Times New Roman"/>
        </w:rPr>
        <w:t>A quorum of the Board shall consist of a simple majority of elected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officers</w:t>
      </w:r>
      <w:proofErr w:type="gramEnd"/>
      <w:r>
        <w:rPr>
          <w:rFonts w:ascii="Times New Roman" w:hAnsi="Times New Roman" w:cs="Times New Roman"/>
        </w:rPr>
        <w:t>.</w:t>
      </w:r>
    </w:p>
    <w:p w:rsidR="005750F6" w:rsidRDefault="005750F6" w:rsidP="005750F6">
      <w:pPr>
        <w:ind w:left="4320" w:firstLine="720"/>
        <w:rPr>
          <w:rFonts w:ascii="Times New Roman" w:hAnsi="Times New Roman" w:cs="Times New Roman"/>
          <w:i/>
          <w:iCs/>
        </w:rPr>
      </w:pPr>
    </w:p>
    <w:p w:rsidR="005750F6" w:rsidRDefault="00036182" w:rsidP="005750F6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October</w:t>
      </w:r>
      <w:r w:rsidR="005750F6">
        <w:rPr>
          <w:rFonts w:ascii="Times New Roman" w:hAnsi="Times New Roman" w:cs="Times New Roman"/>
          <w:i/>
          <w:iCs/>
        </w:rPr>
        <w:t xml:space="preserve"> 201</w:t>
      </w:r>
      <w:r w:rsidR="00C04FC8">
        <w:rPr>
          <w:rFonts w:ascii="Times New Roman" w:hAnsi="Times New Roman" w:cs="Times New Roman"/>
          <w:i/>
          <w:iCs/>
        </w:rPr>
        <w:t>6</w:t>
      </w:r>
      <w:r w:rsidR="005750F6">
        <w:rPr>
          <w:rFonts w:ascii="Times New Roman" w:hAnsi="Times New Roman" w:cs="Times New Roman"/>
          <w:i/>
          <w:iCs/>
        </w:rPr>
        <w:t>-LCMGA BYLAWS – pg 4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ARTICLE IV: ELECTIONS</w:t>
      </w: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1.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Active members shall elect officers in </w:t>
      </w:r>
      <w:r>
        <w:rPr>
          <w:rFonts w:ascii="Times New Roman" w:hAnsi="Times New Roman" w:cs="Times New Roman"/>
        </w:rPr>
        <w:t xml:space="preserve">November </w:t>
      </w:r>
      <w:r>
        <w:rPr>
          <w:rFonts w:ascii="Calibri" w:hAnsi="Calibri" w:cs="Calibri"/>
        </w:rPr>
        <w:t>of each year from nominations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made</w:t>
      </w:r>
      <w:proofErr w:type="gramEnd"/>
      <w:r>
        <w:rPr>
          <w:rFonts w:ascii="Calibri" w:hAnsi="Calibri" w:cs="Calibri"/>
        </w:rPr>
        <w:t xml:space="preserve"> by the nominating committee. </w:t>
      </w:r>
      <w:r>
        <w:rPr>
          <w:rFonts w:ascii="Times New Roman" w:hAnsi="Times New Roman" w:cs="Times New Roman"/>
        </w:rPr>
        <w:t>The Nominating committee shall consist of at least 2 active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members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</w:rPr>
        <w:t xml:space="preserve">appointed by the Board </w:t>
      </w:r>
      <w:r>
        <w:rPr>
          <w:rFonts w:ascii="Times New Roman" w:hAnsi="Times New Roman" w:cs="Times New Roman"/>
        </w:rPr>
        <w:t>and chaired by the Second Vice President</w:t>
      </w:r>
      <w:r>
        <w:rPr>
          <w:rFonts w:ascii="Times New Roman" w:hAnsi="Times New Roman" w:cs="Times New Roman"/>
          <w:i/>
          <w:iCs/>
        </w:rPr>
        <w:t>.</w:t>
      </w:r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2.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The officers of the chapter shall be elected </w:t>
      </w:r>
      <w:r>
        <w:rPr>
          <w:rFonts w:ascii="Times New Roman" w:hAnsi="Times New Roman" w:cs="Times New Roman"/>
          <w:i/>
          <w:iCs/>
        </w:rPr>
        <w:t xml:space="preserve">to serve </w:t>
      </w:r>
      <w:r>
        <w:rPr>
          <w:rFonts w:ascii="Calibri" w:hAnsi="Calibri" w:cs="Calibri"/>
        </w:rPr>
        <w:t>for a one year term commencing</w:t>
      </w:r>
      <w:r w:rsidR="00CC2D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January 1 and </w:t>
      </w:r>
      <w:r>
        <w:rPr>
          <w:rFonts w:ascii="Times New Roman" w:hAnsi="Times New Roman" w:cs="Times New Roman"/>
        </w:rPr>
        <w:t>ending December 31</w:t>
      </w:r>
      <w:r>
        <w:rPr>
          <w:rFonts w:ascii="Calibri" w:hAnsi="Calibri" w:cs="Calibri"/>
        </w:rPr>
        <w:t>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3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Officer vacancies occurring before expiration of the term shall be filled by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appointment</w:t>
      </w:r>
      <w:proofErr w:type="gramEnd"/>
      <w:r>
        <w:rPr>
          <w:rFonts w:ascii="Calibri" w:hAnsi="Calibri" w:cs="Calibri"/>
        </w:rPr>
        <w:t xml:space="preserve"> by the President with approval of a majority of the Board members.</w:t>
      </w:r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4.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An officer shall not serve more than two consecutive years; one year must elapse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before</w:t>
      </w:r>
      <w:proofErr w:type="gramEnd"/>
      <w:r>
        <w:rPr>
          <w:rFonts w:ascii="Calibri" w:hAnsi="Calibri" w:cs="Calibri"/>
        </w:rPr>
        <w:t xml:space="preserve"> a former officer is eligible for election for the same position</w:t>
      </w:r>
      <w:r>
        <w:rPr>
          <w:rFonts w:ascii="Calibri,Italic" w:hAnsi="Calibri,Italic" w:cs="Calibri,Italic"/>
          <w:i/>
          <w:iCs/>
        </w:rPr>
        <w:t xml:space="preserve">. </w:t>
      </w:r>
      <w:r>
        <w:rPr>
          <w:rFonts w:ascii="Times New Roman" w:hAnsi="Times New Roman" w:cs="Times New Roman"/>
        </w:rPr>
        <w:t>Under extenuating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circumstances</w:t>
      </w:r>
      <w:proofErr w:type="gramEnd"/>
      <w:r>
        <w:rPr>
          <w:rFonts w:ascii="Times New Roman" w:hAnsi="Times New Roman" w:cs="Times New Roman"/>
        </w:rPr>
        <w:t xml:space="preserve"> officers may be elected to serve more than two consecutive years.</w:t>
      </w:r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,Bold" w:hAnsi="Calibri,Bold" w:cs="Calibri,Bold"/>
          <w:b/>
          <w:bCs/>
        </w:rPr>
        <w:t>Section 5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The officers shall be elected by </w:t>
      </w:r>
      <w:r>
        <w:rPr>
          <w:rFonts w:ascii="Calibri,Italic" w:hAnsi="Calibri,Italic" w:cs="Calibri,Italic"/>
          <w:i/>
          <w:iCs/>
        </w:rPr>
        <w:t xml:space="preserve">a </w:t>
      </w:r>
      <w:r>
        <w:rPr>
          <w:rFonts w:ascii="Times New Roman" w:hAnsi="Times New Roman" w:cs="Times New Roman"/>
        </w:rPr>
        <w:t xml:space="preserve">simple </w:t>
      </w:r>
      <w:r>
        <w:rPr>
          <w:rFonts w:ascii="Calibri" w:hAnsi="Calibri" w:cs="Calibri"/>
        </w:rPr>
        <w:t xml:space="preserve">majority of active members present </w:t>
      </w:r>
      <w:r>
        <w:rPr>
          <w:rFonts w:ascii="Times New Roman" w:hAnsi="Times New Roman" w:cs="Times New Roman"/>
        </w:rPr>
        <w:t>at the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November membership meeting.</w:t>
      </w:r>
      <w:proofErr w:type="gramEnd"/>
    </w:p>
    <w:p w:rsidR="00CC2D18" w:rsidRDefault="00CC2D18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ARTICLE V: OFFICERS</w:t>
      </w:r>
    </w:p>
    <w:p w:rsidR="00CC2D18" w:rsidRDefault="00CC2D18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Section I. </w:t>
      </w:r>
      <w:r>
        <w:rPr>
          <w:rFonts w:ascii="Calibri" w:hAnsi="Calibri" w:cs="Calibri"/>
        </w:rPr>
        <w:t>The chapter shall elect from among the active membership a President, First Vice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President, Second Vice President, Secretary, Treasurer, OMGA Representative and alternate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OMGA Representative.</w:t>
      </w:r>
      <w:proofErr w:type="gramEnd"/>
    </w:p>
    <w:p w:rsidR="00CC2D18" w:rsidRDefault="00CC2D18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Calibri,Bold" w:hAnsi="Calibri,Bold" w:cs="Calibri,Bold"/>
          <w:b/>
          <w:bCs/>
        </w:rPr>
        <w:t>Section 2.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Duties of Officers</w:t>
      </w:r>
    </w:p>
    <w:p w:rsidR="005750F6" w:rsidRDefault="005750F6" w:rsidP="00826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Italic" w:hAnsi="Calibri,BoldItalic" w:cs="Calibri,BoldItalic"/>
          <w:b/>
          <w:bCs/>
          <w:i/>
          <w:iCs/>
        </w:rPr>
        <w:t xml:space="preserve">A. </w:t>
      </w:r>
      <w:r>
        <w:rPr>
          <w:rFonts w:ascii="Calibri" w:hAnsi="Calibri" w:cs="Calibri"/>
        </w:rPr>
        <w:t>The President shall preside at the meetings of the chapter and shall have the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power</w:t>
      </w:r>
      <w:proofErr w:type="gramEnd"/>
      <w:r>
        <w:rPr>
          <w:rFonts w:ascii="Calibri" w:hAnsi="Calibri" w:cs="Calibri"/>
        </w:rPr>
        <w:t xml:space="preserve"> to appoint </w:t>
      </w:r>
      <w:r>
        <w:rPr>
          <w:rFonts w:ascii="Times New Roman" w:hAnsi="Times New Roman" w:cs="Times New Roman"/>
        </w:rPr>
        <w:t>budget committee</w:t>
      </w:r>
      <w:r>
        <w:rPr>
          <w:rFonts w:ascii="Calibri" w:hAnsi="Calibri" w:cs="Calibri"/>
        </w:rPr>
        <w:t>, committee chair-persons and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representatives</w:t>
      </w:r>
      <w:proofErr w:type="gramEnd"/>
      <w:r>
        <w:rPr>
          <w:rFonts w:ascii="Calibri" w:hAnsi="Calibri" w:cs="Calibri"/>
        </w:rPr>
        <w:t xml:space="preserve"> as necessary </w:t>
      </w:r>
      <w:r>
        <w:rPr>
          <w:rFonts w:ascii="Times New Roman" w:hAnsi="Times New Roman" w:cs="Times New Roman"/>
        </w:rPr>
        <w:t>and to oversee the activities of the Board.</w:t>
      </w:r>
    </w:p>
    <w:p w:rsidR="005750F6" w:rsidRDefault="005750F6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B. </w:t>
      </w:r>
      <w:r>
        <w:rPr>
          <w:rFonts w:ascii="Calibri" w:hAnsi="Calibri" w:cs="Calibri"/>
        </w:rPr>
        <w:t>The First Vice President presides in the absence of the President and is in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charge</w:t>
      </w:r>
      <w:proofErr w:type="gramEnd"/>
      <w:r>
        <w:rPr>
          <w:rFonts w:ascii="Calibri" w:hAnsi="Calibri" w:cs="Calibri"/>
        </w:rPr>
        <w:t xml:space="preserve"> of arranging programs for the membership meetings, arranging chapter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tours</w:t>
      </w:r>
      <w:proofErr w:type="gramEnd"/>
      <w:r>
        <w:rPr>
          <w:rFonts w:ascii="Calibri" w:hAnsi="Calibri" w:cs="Calibri"/>
        </w:rPr>
        <w:t xml:space="preserve">, and will serve as parliamentarian at the discretion of the President. </w:t>
      </w:r>
      <w:r>
        <w:rPr>
          <w:rFonts w:ascii="Times New Roman" w:hAnsi="Times New Roman" w:cs="Times New Roman"/>
        </w:rPr>
        <w:t>In the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absence</w:t>
      </w:r>
      <w:proofErr w:type="gramEnd"/>
      <w:r>
        <w:rPr>
          <w:rFonts w:ascii="Times New Roman" w:hAnsi="Times New Roman" w:cs="Times New Roman"/>
        </w:rPr>
        <w:t xml:space="preserve"> of Second Vice President, the First Vice President assumes these duties.</w:t>
      </w:r>
    </w:p>
    <w:p w:rsidR="005750F6" w:rsidRDefault="005750F6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C. </w:t>
      </w:r>
      <w:r>
        <w:rPr>
          <w:rFonts w:ascii="Calibri" w:hAnsi="Calibri" w:cs="Calibri"/>
        </w:rPr>
        <w:t xml:space="preserve">The Second Vice President shall be the </w:t>
      </w:r>
      <w:r>
        <w:rPr>
          <w:rFonts w:ascii="Times New Roman" w:hAnsi="Times New Roman" w:cs="Times New Roman"/>
        </w:rPr>
        <w:t xml:space="preserve">Awards Coordinator, </w:t>
      </w:r>
      <w:r>
        <w:rPr>
          <w:rFonts w:ascii="Calibri" w:hAnsi="Calibri" w:cs="Calibri"/>
        </w:rPr>
        <w:t>Mini College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coordinator</w:t>
      </w:r>
      <w:proofErr w:type="gramEnd"/>
      <w:r>
        <w:rPr>
          <w:rFonts w:ascii="Calibri" w:hAnsi="Calibri" w:cs="Calibri"/>
        </w:rPr>
        <w:t xml:space="preserve"> for the chapter, </w:t>
      </w:r>
      <w:r>
        <w:rPr>
          <w:rFonts w:ascii="Times New Roman" w:hAnsi="Times New Roman" w:cs="Times New Roman"/>
        </w:rPr>
        <w:t xml:space="preserve">chair the nominating committee </w:t>
      </w:r>
      <w:r>
        <w:rPr>
          <w:rFonts w:ascii="Calibri" w:hAnsi="Calibri" w:cs="Calibri"/>
        </w:rPr>
        <w:t>and preside in the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absence</w:t>
      </w:r>
      <w:proofErr w:type="gramEnd"/>
      <w:r>
        <w:rPr>
          <w:rFonts w:ascii="Calibri" w:hAnsi="Calibri" w:cs="Calibri"/>
        </w:rPr>
        <w:t xml:space="preserve"> of the President and First Vice President. </w:t>
      </w:r>
      <w:r>
        <w:rPr>
          <w:rFonts w:ascii="Times New Roman" w:hAnsi="Times New Roman" w:cs="Times New Roman"/>
        </w:rPr>
        <w:t>In the absence of First Vice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the Second Vice President assumes these duties.</w:t>
      </w:r>
    </w:p>
    <w:p w:rsidR="005750F6" w:rsidRDefault="005750F6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50F6" w:rsidRDefault="005750F6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5750F6" w:rsidRPr="005750F6" w:rsidRDefault="005750F6" w:rsidP="0082633A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</w:p>
    <w:p w:rsidR="009B46CB" w:rsidRDefault="009B46CB" w:rsidP="005750F6">
      <w:pPr>
        <w:ind w:left="4320" w:firstLine="720"/>
        <w:rPr>
          <w:rFonts w:ascii="Times New Roman" w:hAnsi="Times New Roman" w:cs="Times New Roman"/>
          <w:i/>
          <w:iCs/>
        </w:rPr>
      </w:pPr>
    </w:p>
    <w:p w:rsidR="005750F6" w:rsidRDefault="00036182" w:rsidP="005750F6">
      <w:pPr>
        <w:ind w:left="4320" w:firstLine="720"/>
      </w:pPr>
      <w:r>
        <w:rPr>
          <w:rFonts w:ascii="Times New Roman" w:hAnsi="Times New Roman" w:cs="Times New Roman"/>
          <w:i/>
          <w:iCs/>
        </w:rPr>
        <w:t xml:space="preserve">October </w:t>
      </w:r>
      <w:r w:rsidR="005750F6">
        <w:rPr>
          <w:rFonts w:ascii="Times New Roman" w:hAnsi="Times New Roman" w:cs="Times New Roman"/>
          <w:i/>
          <w:iCs/>
        </w:rPr>
        <w:t>201</w:t>
      </w:r>
      <w:r w:rsidR="00C04FC8">
        <w:rPr>
          <w:rFonts w:ascii="Times New Roman" w:hAnsi="Times New Roman" w:cs="Times New Roman"/>
          <w:i/>
          <w:iCs/>
        </w:rPr>
        <w:t>6</w:t>
      </w:r>
      <w:r w:rsidR="005750F6">
        <w:rPr>
          <w:rFonts w:ascii="Times New Roman" w:hAnsi="Times New Roman" w:cs="Times New Roman"/>
          <w:i/>
          <w:iCs/>
        </w:rPr>
        <w:t>-LCMGA BYLAWS – pg 5</w:t>
      </w:r>
    </w:p>
    <w:p w:rsidR="005750F6" w:rsidRDefault="005750F6" w:rsidP="0082633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D. </w:t>
      </w:r>
      <w:r>
        <w:rPr>
          <w:rFonts w:ascii="Calibri" w:hAnsi="Calibri" w:cs="Calibri"/>
        </w:rPr>
        <w:t>The Secretary shall keep the minutes of the meetings</w:t>
      </w:r>
      <w:r w:rsidR="000E2984">
        <w:rPr>
          <w:rFonts w:ascii="Calibri" w:hAnsi="Calibri" w:cs="Calibri"/>
        </w:rPr>
        <w:t xml:space="preserve">; submit electronically </w:t>
      </w:r>
      <w:r w:rsidR="000E2984" w:rsidRPr="000E2984">
        <w:rPr>
          <w:rFonts w:ascii="Calibri" w:hAnsi="Calibri" w:cs="Calibri"/>
          <w:i/>
        </w:rPr>
        <w:t>draft</w:t>
      </w:r>
      <w:r w:rsidR="000E2984">
        <w:rPr>
          <w:rFonts w:ascii="Calibri" w:hAnsi="Calibri" w:cs="Calibri"/>
        </w:rPr>
        <w:t xml:space="preserve"> minutes of the last meeting to the board and committee chairperson</w:t>
      </w:r>
      <w:r w:rsidR="00BA49C2">
        <w:rPr>
          <w:rFonts w:ascii="Calibri" w:hAnsi="Calibri" w:cs="Calibri"/>
        </w:rPr>
        <w:t>s</w:t>
      </w:r>
      <w:r w:rsidR="000E2984">
        <w:rPr>
          <w:rFonts w:ascii="Calibri" w:hAnsi="Calibri" w:cs="Calibri"/>
        </w:rPr>
        <w:t xml:space="preserve"> prior to the next board meeting.  The Secretary shall submit </w:t>
      </w:r>
      <w:r w:rsidR="000E2984" w:rsidRPr="000E2984">
        <w:rPr>
          <w:rFonts w:ascii="Calibri" w:hAnsi="Calibri" w:cs="Calibri"/>
          <w:i/>
        </w:rPr>
        <w:t>approved</w:t>
      </w:r>
      <w:r w:rsidR="000E2984">
        <w:rPr>
          <w:rFonts w:ascii="Calibri" w:hAnsi="Calibri" w:cs="Calibri"/>
        </w:rPr>
        <w:t xml:space="preserve"> minutes to the Extension staff for posting</w:t>
      </w:r>
      <w:r>
        <w:rPr>
          <w:rFonts w:ascii="Times New Roman" w:hAnsi="Times New Roman" w:cs="Times New Roman"/>
        </w:rPr>
        <w:t>, provide the OMGA database manager with current officer</w:t>
      </w:r>
      <w:r w:rsidR="000E2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information, </w:t>
      </w:r>
      <w:r>
        <w:rPr>
          <w:rFonts w:ascii="Calibri" w:hAnsi="Calibri" w:cs="Calibri"/>
        </w:rPr>
        <w:t>assist the President in conducting necessary correspondence and</w:t>
      </w:r>
      <w:r w:rsidR="000E29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perform related duties as requested by the President.</w:t>
      </w:r>
    </w:p>
    <w:p w:rsidR="005750F6" w:rsidRDefault="005750F6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E. </w:t>
      </w:r>
      <w:r>
        <w:rPr>
          <w:rFonts w:ascii="Calibri" w:hAnsi="Calibri" w:cs="Calibri"/>
        </w:rPr>
        <w:t xml:space="preserve">The Treasurer shall serve without bond and keep </w:t>
      </w:r>
      <w:r>
        <w:rPr>
          <w:rFonts w:ascii="Times New Roman" w:hAnsi="Times New Roman" w:cs="Times New Roman"/>
        </w:rPr>
        <w:t xml:space="preserve">electronic </w:t>
      </w:r>
      <w:r>
        <w:rPr>
          <w:rFonts w:ascii="Calibri" w:hAnsi="Calibri" w:cs="Calibri"/>
        </w:rPr>
        <w:t>financial records of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chapter, provide a treasurer’s report at each meeting or as requested, </w:t>
      </w:r>
      <w:r>
        <w:rPr>
          <w:rFonts w:ascii="Times New Roman" w:hAnsi="Times New Roman" w:cs="Times New Roman"/>
        </w:rPr>
        <w:t>submit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year-end financial statement to the OMGA treasurer by January 31 of each year.</w:t>
      </w:r>
      <w:r w:rsidR="000E2984">
        <w:rPr>
          <w:rFonts w:ascii="Times New Roman" w:hAnsi="Times New Roman" w:cs="Times New Roman"/>
        </w:rPr>
        <w:t xml:space="preserve"> The Treasurer shall maintain the membership roster and submit directory information to the Extension staff as approved by the Board.  </w:t>
      </w:r>
      <w:r>
        <w:rPr>
          <w:rFonts w:ascii="Calibri" w:hAnsi="Calibri" w:cs="Calibri"/>
        </w:rPr>
        <w:t>The Treasurer shall also receive and disburse funds on behalf of the chapter and</w:t>
      </w:r>
      <w:r w:rsidR="000E2984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</w:rPr>
        <w:t xml:space="preserve">chair the budget committee. </w:t>
      </w:r>
      <w:r>
        <w:rPr>
          <w:rFonts w:ascii="Calibri" w:hAnsi="Calibri" w:cs="Calibri"/>
        </w:rPr>
        <w:t xml:space="preserve">All amounts </w:t>
      </w:r>
      <w:r>
        <w:rPr>
          <w:rFonts w:ascii="Times New Roman" w:hAnsi="Times New Roman" w:cs="Times New Roman"/>
        </w:rPr>
        <w:t>not addressed in the annual budget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require</w:t>
      </w:r>
      <w:proofErr w:type="gramEnd"/>
      <w:r>
        <w:rPr>
          <w:rFonts w:ascii="Calibri" w:hAnsi="Calibri" w:cs="Calibri"/>
        </w:rPr>
        <w:t xml:space="preserve"> board approval.</w:t>
      </w:r>
    </w:p>
    <w:p w:rsidR="005750F6" w:rsidRDefault="005750F6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,Bold" w:hAnsi="Calibri,Bold" w:cs="Calibri,Bold"/>
          <w:b/>
          <w:bCs/>
        </w:rPr>
        <w:t xml:space="preserve">F. </w:t>
      </w:r>
      <w:r>
        <w:rPr>
          <w:rFonts w:ascii="Calibri" w:hAnsi="Calibri" w:cs="Calibri"/>
        </w:rPr>
        <w:t xml:space="preserve">The immediate Past President shall serve </w:t>
      </w:r>
      <w:r>
        <w:rPr>
          <w:rFonts w:ascii="Times New Roman" w:hAnsi="Times New Roman" w:cs="Times New Roman"/>
        </w:rPr>
        <w:t>on the Board in an advisory capacity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one year </w:t>
      </w:r>
      <w:r>
        <w:rPr>
          <w:rFonts w:ascii="Times New Roman" w:hAnsi="Times New Roman" w:cs="Times New Roman"/>
        </w:rPr>
        <w:t>with voting rights.</w:t>
      </w:r>
    </w:p>
    <w:p w:rsidR="005750F6" w:rsidRDefault="005750F6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,Bold" w:hAnsi="Calibri,Bold" w:cs="Calibri,Bold"/>
          <w:b/>
          <w:bCs/>
        </w:rPr>
        <w:t xml:space="preserve">G. </w:t>
      </w:r>
      <w:r>
        <w:rPr>
          <w:rFonts w:ascii="Calibri" w:hAnsi="Calibri" w:cs="Calibri"/>
        </w:rPr>
        <w:t>The OMGA Representative s</w:t>
      </w:r>
      <w:r>
        <w:rPr>
          <w:rFonts w:ascii="Times New Roman" w:hAnsi="Times New Roman" w:cs="Times New Roman"/>
        </w:rPr>
        <w:t xml:space="preserve">hall </w:t>
      </w:r>
      <w:r>
        <w:rPr>
          <w:rFonts w:ascii="Calibri" w:hAnsi="Calibri" w:cs="Calibri"/>
        </w:rPr>
        <w:t xml:space="preserve">serve as the </w:t>
      </w:r>
      <w:r>
        <w:rPr>
          <w:rFonts w:ascii="Times New Roman" w:hAnsi="Times New Roman" w:cs="Times New Roman"/>
        </w:rPr>
        <w:t xml:space="preserve">voting </w:t>
      </w:r>
      <w:r>
        <w:rPr>
          <w:rFonts w:ascii="Calibri" w:hAnsi="Calibri" w:cs="Calibri"/>
        </w:rPr>
        <w:t xml:space="preserve">representative </w:t>
      </w:r>
      <w:r>
        <w:rPr>
          <w:rFonts w:ascii="Times New Roman" w:hAnsi="Times New Roman" w:cs="Times New Roman"/>
        </w:rPr>
        <w:t>for the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Linn County Chapter on </w:t>
      </w:r>
      <w:r>
        <w:rPr>
          <w:rFonts w:ascii="Calibri" w:hAnsi="Calibri" w:cs="Calibri"/>
        </w:rPr>
        <w:t>the Oregon Master Gardeners Association Board of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Directors.</w:t>
      </w:r>
      <w:proofErr w:type="gramEnd"/>
      <w:r>
        <w:rPr>
          <w:rFonts w:ascii="Calibri" w:hAnsi="Calibri" w:cs="Calibri"/>
        </w:rPr>
        <w:t xml:space="preserve"> Principle duties include carrying issues and concerns to and from the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OMGA board meetings and to provide a brief oral report about the County’s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activities</w:t>
      </w:r>
      <w:proofErr w:type="gramEnd"/>
      <w:r>
        <w:rPr>
          <w:rFonts w:ascii="Calibri" w:hAnsi="Calibri" w:cs="Calibri"/>
        </w:rPr>
        <w:t xml:space="preserve"> at each state meeting. The Alternate Representative attend</w:t>
      </w:r>
      <w:r>
        <w:rPr>
          <w:rFonts w:ascii="Times New Roman" w:hAnsi="Times New Roman" w:cs="Times New Roman"/>
        </w:rPr>
        <w:t>s state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</w:rPr>
        <w:t>meetings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</w:rPr>
        <w:t>in the absence of the OMGA Representative.</w:t>
      </w:r>
    </w:p>
    <w:p w:rsidR="005750F6" w:rsidRDefault="005750F6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,Bold" w:hAnsi="Calibri,Bold" w:cs="Calibri,Bold"/>
          <w:b/>
          <w:bCs/>
        </w:rPr>
        <w:t xml:space="preserve">H. </w:t>
      </w:r>
      <w:r>
        <w:rPr>
          <w:rFonts w:ascii="Times New Roman" w:hAnsi="Times New Roman" w:cs="Times New Roman"/>
        </w:rPr>
        <w:t>The Members-at-Large shall represent the Linn County Master Gardener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members by maintaining open communication regarding interests and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concerns</w:t>
      </w:r>
      <w:proofErr w:type="gramEnd"/>
      <w:r>
        <w:rPr>
          <w:rFonts w:ascii="Times New Roman" w:hAnsi="Times New Roman" w:cs="Times New Roman"/>
        </w:rPr>
        <w:t xml:space="preserve"> of the membership and reporting those interests and concerns to the</w:t>
      </w: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Board as needed.</w:t>
      </w:r>
      <w:proofErr w:type="gramEnd"/>
    </w:p>
    <w:p w:rsidR="005750F6" w:rsidRDefault="005750F6" w:rsidP="0082633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 xml:space="preserve">Section </w:t>
      </w:r>
      <w:r>
        <w:rPr>
          <w:rFonts w:ascii="Calibri,BoldItalic" w:hAnsi="Calibri,BoldItalic" w:cs="Calibri,BoldItalic"/>
          <w:b/>
          <w:bCs/>
          <w:i/>
          <w:iCs/>
        </w:rPr>
        <w:t>3</w:t>
      </w:r>
      <w:r>
        <w:rPr>
          <w:rFonts w:ascii="Calibri,Bold" w:hAnsi="Calibri,Bold" w:cs="Calibri,Bold"/>
          <w:b/>
          <w:bCs/>
        </w:rPr>
        <w:t>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The personal liability of each member of the Board of Directors and each officer of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association or its members, for monetary or other damages, for conduct as a director or</w:t>
      </w:r>
    </w:p>
    <w:p w:rsidR="0082633A" w:rsidRDefault="0082633A" w:rsidP="0082633A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officer</w:t>
      </w:r>
      <w:proofErr w:type="gramEnd"/>
      <w:r>
        <w:rPr>
          <w:rFonts w:ascii="Calibri" w:hAnsi="Calibri" w:cs="Calibri"/>
        </w:rPr>
        <w:t xml:space="preserve"> or member shall be eliminated to the full extent permitted by law.</w:t>
      </w:r>
    </w:p>
    <w:p w:rsidR="005750F6" w:rsidRDefault="005750F6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5750F6" w:rsidRDefault="005750F6" w:rsidP="0082633A">
      <w:pPr>
        <w:autoSpaceDE w:val="0"/>
        <w:autoSpaceDN w:val="0"/>
        <w:adjustRightInd w:val="0"/>
        <w:rPr>
          <w:rFonts w:ascii="Calibri" w:hAnsi="Calibri" w:cs="Calibri"/>
        </w:rPr>
      </w:pPr>
    </w:p>
    <w:p w:rsidR="0082633A" w:rsidRDefault="0082633A" w:rsidP="00826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Calibri,Bold" w:hAnsi="Calibri,Bold" w:cs="Calibri,Bold"/>
          <w:b/>
          <w:bCs/>
        </w:rPr>
        <w:t xml:space="preserve">ARTICLE VI: </w:t>
      </w:r>
      <w:r>
        <w:rPr>
          <w:rFonts w:ascii="Times New Roman" w:hAnsi="Times New Roman" w:cs="Times New Roman"/>
          <w:b/>
          <w:bCs/>
        </w:rPr>
        <w:t>FINANCE</w:t>
      </w:r>
    </w:p>
    <w:p w:rsidR="005750F6" w:rsidRDefault="005750F6" w:rsidP="00826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,Bold" w:hAnsi="Calibri,Bold" w:cs="Calibri,Bold"/>
          <w:b/>
          <w:bCs/>
        </w:rPr>
        <w:t xml:space="preserve">Section I. </w:t>
      </w:r>
      <w:r>
        <w:rPr>
          <w:rFonts w:ascii="Times New Roman" w:hAnsi="Times New Roman" w:cs="Times New Roman"/>
        </w:rPr>
        <w:t>The fiscal year shall be January 1 through December 31.</w:t>
      </w:r>
    </w:p>
    <w:p w:rsidR="005750F6" w:rsidRDefault="005750F6" w:rsidP="005750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Calibri,Bold" w:hAnsi="Calibri,Bold" w:cs="Calibri,Bold"/>
          <w:b/>
          <w:bCs/>
        </w:rPr>
        <w:t>Section 2.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Annual dues to the chapter shall be decided at each August Board meeting. Chapter dues </w:t>
      </w:r>
      <w:r>
        <w:rPr>
          <w:rFonts w:ascii="Times New Roman" w:hAnsi="Times New Roman" w:cs="Times New Roman"/>
        </w:rPr>
        <w:t xml:space="preserve">should </w:t>
      </w:r>
      <w:r>
        <w:rPr>
          <w:rFonts w:ascii="Calibri" w:hAnsi="Calibri" w:cs="Calibri"/>
        </w:rPr>
        <w:t xml:space="preserve">be collected </w:t>
      </w:r>
      <w:r>
        <w:rPr>
          <w:rFonts w:ascii="Times New Roman" w:hAnsi="Times New Roman" w:cs="Times New Roman"/>
        </w:rPr>
        <w:t xml:space="preserve">by December 31 for the following year. </w:t>
      </w:r>
      <w:r>
        <w:rPr>
          <w:rFonts w:ascii="Calibri" w:hAnsi="Calibri" w:cs="Calibri"/>
        </w:rPr>
        <w:t xml:space="preserve">The membership year </w:t>
      </w:r>
      <w:r>
        <w:rPr>
          <w:rFonts w:ascii="Times New Roman" w:hAnsi="Times New Roman" w:cs="Times New Roman"/>
        </w:rPr>
        <w:t xml:space="preserve">is </w:t>
      </w:r>
      <w:r>
        <w:rPr>
          <w:rFonts w:ascii="Calibri" w:hAnsi="Calibri" w:cs="Calibri"/>
        </w:rPr>
        <w:t xml:space="preserve">January </w:t>
      </w:r>
      <w:r>
        <w:rPr>
          <w:rFonts w:ascii="Times New Roman" w:hAnsi="Times New Roman" w:cs="Times New Roman"/>
        </w:rPr>
        <w:t>1 through December 31 of each year.</w:t>
      </w:r>
    </w:p>
    <w:p w:rsidR="005750F6" w:rsidRDefault="005750F6" w:rsidP="005750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6182" w:rsidRDefault="00036182" w:rsidP="005750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50F6" w:rsidRDefault="00036182" w:rsidP="005750F6">
      <w:pPr>
        <w:ind w:left="4320" w:firstLine="720"/>
      </w:pPr>
      <w:r>
        <w:rPr>
          <w:rFonts w:ascii="Times New Roman" w:hAnsi="Times New Roman" w:cs="Times New Roman"/>
          <w:i/>
          <w:iCs/>
        </w:rPr>
        <w:t xml:space="preserve">October </w:t>
      </w:r>
      <w:r w:rsidR="005750F6">
        <w:rPr>
          <w:rFonts w:ascii="Times New Roman" w:hAnsi="Times New Roman" w:cs="Times New Roman"/>
          <w:i/>
          <w:iCs/>
        </w:rPr>
        <w:t xml:space="preserve"> 201</w:t>
      </w:r>
      <w:r w:rsidR="00C04FC8">
        <w:rPr>
          <w:rFonts w:ascii="Times New Roman" w:hAnsi="Times New Roman" w:cs="Times New Roman"/>
          <w:i/>
          <w:iCs/>
        </w:rPr>
        <w:t>6</w:t>
      </w:r>
      <w:r w:rsidR="005750F6">
        <w:rPr>
          <w:rFonts w:ascii="Times New Roman" w:hAnsi="Times New Roman" w:cs="Times New Roman"/>
          <w:i/>
          <w:iCs/>
        </w:rPr>
        <w:t>-LCMGA BYLAWS – pg 6</w:t>
      </w:r>
    </w:p>
    <w:p w:rsidR="005750F6" w:rsidRDefault="005750F6" w:rsidP="005750F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 xml:space="preserve">Section </w:t>
      </w:r>
      <w:r>
        <w:rPr>
          <w:rFonts w:ascii="Calibri,BoldItalic" w:hAnsi="Calibri,BoldItalic" w:cs="Calibri,BoldItalic"/>
          <w:b/>
          <w:bCs/>
          <w:i/>
          <w:iCs/>
        </w:rPr>
        <w:t>3</w:t>
      </w:r>
      <w:r>
        <w:rPr>
          <w:rFonts w:ascii="Calibri,Bold" w:hAnsi="Calibri,Bold" w:cs="Calibri,Bold"/>
          <w:b/>
          <w:bCs/>
        </w:rPr>
        <w:t>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All service shall be voluntary with no remuneration except for out-of-pocket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expenses</w:t>
      </w:r>
      <w:proofErr w:type="gramEnd"/>
      <w:r>
        <w:rPr>
          <w:rFonts w:ascii="Calibri" w:hAnsi="Calibri" w:cs="Calibri"/>
        </w:rPr>
        <w:t>, if funds are available and the disbursement is approved by the board.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 xml:space="preserve">Section </w:t>
      </w:r>
      <w:r>
        <w:rPr>
          <w:rFonts w:ascii="Calibri,BoldItalic" w:hAnsi="Calibri,BoldItalic" w:cs="Calibri,BoldItalic"/>
          <w:b/>
          <w:bCs/>
          <w:i/>
          <w:iCs/>
        </w:rPr>
        <w:t>4</w:t>
      </w:r>
      <w:r>
        <w:rPr>
          <w:rFonts w:ascii="Calibri,Bold" w:hAnsi="Calibri,Bold" w:cs="Calibri,Bold"/>
          <w:b/>
          <w:bCs/>
        </w:rPr>
        <w:t>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The Association may promote fund raising programs to cover expenses incidental to activities within the scope of these By-Laws. This association will not issue bonds </w:t>
      </w:r>
      <w:proofErr w:type="gramStart"/>
      <w:r>
        <w:rPr>
          <w:rFonts w:ascii="Calibri" w:hAnsi="Calibri" w:cs="Calibri"/>
        </w:rPr>
        <w:t>nor</w:t>
      </w:r>
      <w:proofErr w:type="gramEnd"/>
      <w:r>
        <w:rPr>
          <w:rFonts w:ascii="Calibri" w:hAnsi="Calibri" w:cs="Calibri"/>
        </w:rPr>
        <w:t xml:space="preserve"> use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professional</w:t>
      </w:r>
      <w:proofErr w:type="gramEnd"/>
      <w:r>
        <w:rPr>
          <w:rFonts w:ascii="Calibri" w:hAnsi="Calibri" w:cs="Calibri"/>
        </w:rPr>
        <w:t xml:space="preserve"> fund raisers.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ARTICLE VII: AMENDING BY-LAWS</w:t>
      </w:r>
    </w:p>
    <w:p w:rsidR="005750F6" w:rsidRDefault="005750F6" w:rsidP="005750F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1.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These By-Laws may be amended or revised by a vote of at least two-thirds of the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</w:rPr>
        <w:t>active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</w:rPr>
        <w:t>members present at a regular or special meeting called with a two month prior</w:t>
      </w:r>
      <w:r w:rsidR="00570AED">
        <w:rPr>
          <w:rFonts w:ascii="Calibri" w:hAnsi="Calibri" w:cs="Calibri"/>
        </w:rPr>
        <w:t xml:space="preserve"> electronic or</w:t>
      </w:r>
      <w:r>
        <w:rPr>
          <w:rFonts w:ascii="Calibri" w:hAnsi="Calibri" w:cs="Calibri"/>
        </w:rPr>
        <w:t xml:space="preserve"> written</w:t>
      </w:r>
      <w:r w:rsidR="00570A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notice with an agenda specifying the issue.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ARTICLE VIII: DISSOLUTION OF THE ASSOCIATION</w:t>
      </w:r>
    </w:p>
    <w:p w:rsidR="005750F6" w:rsidRDefault="005750F6" w:rsidP="005750F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Section 1.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In the event of dissolution of the Linn County Master Gardener Association, assets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shall</w:t>
      </w:r>
      <w:proofErr w:type="gramEnd"/>
      <w:r>
        <w:rPr>
          <w:rFonts w:ascii="Calibri" w:hAnsi="Calibri" w:cs="Calibri"/>
        </w:rPr>
        <w:t xml:space="preserve"> be distributed to the Oregon Master Gardener Association, a tax exempt organization, or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one or more exempt purposes within the meaning of section (501) (c) (3) of the Internal</w:t>
      </w:r>
    </w:p>
    <w:p w:rsidR="005750F6" w:rsidRDefault="005750F6" w:rsidP="005750F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Revenue </w:t>
      </w:r>
      <w:proofErr w:type="gramStart"/>
      <w:r>
        <w:rPr>
          <w:rFonts w:ascii="Calibri" w:hAnsi="Calibri" w:cs="Calibri"/>
        </w:rPr>
        <w:t>Code,</w:t>
      </w:r>
      <w:proofErr w:type="gramEnd"/>
      <w:r>
        <w:rPr>
          <w:rFonts w:ascii="Calibri" w:hAnsi="Calibri" w:cs="Calibri"/>
        </w:rPr>
        <w:t xml:space="preserve"> or corresponding section of any future federal tax code or shall be distributed to</w:t>
      </w:r>
    </w:p>
    <w:p w:rsidR="005750F6" w:rsidRDefault="005750F6" w:rsidP="005750F6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federal government or to a state or local government for a public purpose.</w:t>
      </w:r>
    </w:p>
    <w:p w:rsidR="005750F6" w:rsidRDefault="005750F6" w:rsidP="005750F6">
      <w:pPr>
        <w:rPr>
          <w:rFonts w:ascii="Calibri" w:hAnsi="Calibri" w:cs="Calibri"/>
        </w:rPr>
      </w:pPr>
    </w:p>
    <w:sectPr w:rsidR="005750F6" w:rsidSect="0003618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633A"/>
    <w:rsid w:val="00036182"/>
    <w:rsid w:val="000475E6"/>
    <w:rsid w:val="00090BC0"/>
    <w:rsid w:val="000E2984"/>
    <w:rsid w:val="00155565"/>
    <w:rsid w:val="0016623D"/>
    <w:rsid w:val="001D7A0F"/>
    <w:rsid w:val="003255BF"/>
    <w:rsid w:val="003C1BC6"/>
    <w:rsid w:val="004471E1"/>
    <w:rsid w:val="0049203A"/>
    <w:rsid w:val="00515999"/>
    <w:rsid w:val="00570AED"/>
    <w:rsid w:val="005750F6"/>
    <w:rsid w:val="005B373B"/>
    <w:rsid w:val="006B2B95"/>
    <w:rsid w:val="007D0A8B"/>
    <w:rsid w:val="0082633A"/>
    <w:rsid w:val="009B46CB"/>
    <w:rsid w:val="009E666D"/>
    <w:rsid w:val="00AA3A8A"/>
    <w:rsid w:val="00BA49C2"/>
    <w:rsid w:val="00C04FC8"/>
    <w:rsid w:val="00C427B5"/>
    <w:rsid w:val="00CC2D18"/>
    <w:rsid w:val="00CF6B58"/>
    <w:rsid w:val="00DA417B"/>
    <w:rsid w:val="00DB7250"/>
    <w:rsid w:val="00DD7A99"/>
    <w:rsid w:val="00F05447"/>
    <w:rsid w:val="00F23720"/>
    <w:rsid w:val="00F259DD"/>
    <w:rsid w:val="00F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Ranee</dc:creator>
  <cp:lastModifiedBy>Ranee</cp:lastModifiedBy>
  <cp:revision>5</cp:revision>
  <dcterms:created xsi:type="dcterms:W3CDTF">2016-10-15T21:26:00Z</dcterms:created>
  <dcterms:modified xsi:type="dcterms:W3CDTF">2016-10-15T21:54:00Z</dcterms:modified>
</cp:coreProperties>
</file>