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B0" w:rsidRPr="00DE126C" w:rsidRDefault="00783CED" w:rsidP="00000DB7">
      <w:pPr>
        <w:spacing w:after="0" w:line="240" w:lineRule="auto"/>
        <w:jc w:val="center"/>
        <w:rPr>
          <w:rFonts w:ascii="Century Schoolbook" w:hAnsi="Century Schoolbook"/>
          <w:b/>
          <w:sz w:val="24"/>
          <w:szCs w:val="24"/>
        </w:rPr>
      </w:pPr>
      <w:r w:rsidRPr="00DE126C">
        <w:rPr>
          <w:rFonts w:ascii="Century Schoolbook" w:hAnsi="Century Schoolbook"/>
          <w:b/>
          <w:sz w:val="24"/>
          <w:szCs w:val="24"/>
        </w:rPr>
        <w:t>Licensure Exec Committee</w:t>
      </w:r>
    </w:p>
    <w:p w:rsidR="00783CED" w:rsidRPr="00DE126C" w:rsidRDefault="00783CED" w:rsidP="00000DB7">
      <w:pPr>
        <w:spacing w:after="0" w:line="240" w:lineRule="auto"/>
        <w:jc w:val="center"/>
        <w:rPr>
          <w:rFonts w:ascii="Century Schoolbook" w:hAnsi="Century Schoolbook"/>
          <w:b/>
          <w:sz w:val="24"/>
          <w:szCs w:val="24"/>
        </w:rPr>
      </w:pPr>
      <w:r w:rsidRPr="00DE126C">
        <w:rPr>
          <w:rFonts w:ascii="Century Schoolbook" w:hAnsi="Century Schoolbook"/>
          <w:b/>
          <w:sz w:val="24"/>
          <w:szCs w:val="24"/>
        </w:rPr>
        <w:t>Oct 7, 2015</w:t>
      </w:r>
    </w:p>
    <w:p w:rsidR="00783CED" w:rsidRPr="00DE126C" w:rsidRDefault="00057ADD" w:rsidP="00000DB7">
      <w:pPr>
        <w:spacing w:after="0" w:line="240" w:lineRule="auto"/>
        <w:jc w:val="center"/>
        <w:rPr>
          <w:rFonts w:ascii="Century Schoolbook" w:hAnsi="Century Schoolbook"/>
          <w:b/>
          <w:sz w:val="24"/>
          <w:szCs w:val="24"/>
        </w:rPr>
      </w:pPr>
      <w:r>
        <w:rPr>
          <w:rFonts w:ascii="Century Schoolbook" w:hAnsi="Century Schoolbook"/>
          <w:b/>
          <w:sz w:val="24"/>
          <w:szCs w:val="24"/>
        </w:rPr>
        <w:t>Meeting Notes</w:t>
      </w:r>
    </w:p>
    <w:p w:rsidR="00783CED" w:rsidRPr="00DE126C" w:rsidRDefault="00783CED" w:rsidP="00000DB7">
      <w:pPr>
        <w:spacing w:line="480" w:lineRule="auto"/>
        <w:rPr>
          <w:rFonts w:ascii="Century Schoolbook" w:hAnsi="Century Schoolbook"/>
          <w:b/>
          <w:sz w:val="24"/>
          <w:szCs w:val="24"/>
        </w:rPr>
      </w:pPr>
    </w:p>
    <w:p w:rsidR="008602C7" w:rsidRPr="00DE126C" w:rsidRDefault="008602C7"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Introductions</w:t>
      </w:r>
    </w:p>
    <w:p w:rsidR="00AA144E" w:rsidRDefault="00AA144E" w:rsidP="00AA144E">
      <w:pPr>
        <w:pStyle w:val="ListParagraph"/>
        <w:spacing w:after="0" w:line="240" w:lineRule="auto"/>
        <w:rPr>
          <w:rFonts w:ascii="Century Schoolbook" w:hAnsi="Century Schoolbook"/>
          <w:i/>
          <w:sz w:val="24"/>
          <w:szCs w:val="24"/>
        </w:rPr>
      </w:pPr>
      <w:r w:rsidRPr="00DE126C">
        <w:rPr>
          <w:rFonts w:ascii="Century Schoolbook" w:hAnsi="Century Schoolbook"/>
          <w:i/>
          <w:sz w:val="24"/>
          <w:szCs w:val="24"/>
        </w:rPr>
        <w:t>Present: Jason Gossett, Sandy Babb, Stacey Lee, Amy Hoffman, Misty Lambert, Liz White, Heidi Wegis, Jen Humphreys, Nell O’Malley, Sara Wright, Sue Helback</w:t>
      </w:r>
    </w:p>
    <w:p w:rsidR="00AE05E0" w:rsidRPr="00DE126C" w:rsidRDefault="00AE05E0" w:rsidP="00AA144E">
      <w:pPr>
        <w:pStyle w:val="ListParagraph"/>
        <w:spacing w:after="0" w:line="240" w:lineRule="auto"/>
        <w:rPr>
          <w:rFonts w:ascii="Century Schoolbook" w:hAnsi="Century Schoolbook"/>
          <w:i/>
          <w:sz w:val="24"/>
          <w:szCs w:val="24"/>
        </w:rPr>
      </w:pPr>
      <w:r>
        <w:rPr>
          <w:rFonts w:ascii="Century Schoolbook" w:hAnsi="Century Schoolbook"/>
          <w:i/>
          <w:sz w:val="24"/>
          <w:szCs w:val="24"/>
        </w:rPr>
        <w:t>Via Zoom: Julie Gess-Newsome &amp; Carolyn Platt</w:t>
      </w:r>
    </w:p>
    <w:p w:rsidR="00AA144E" w:rsidRPr="00DE126C" w:rsidRDefault="00AA144E" w:rsidP="00AA144E">
      <w:pPr>
        <w:pStyle w:val="ListParagraph"/>
        <w:spacing w:line="480" w:lineRule="auto"/>
        <w:rPr>
          <w:rFonts w:ascii="Century Schoolbook" w:hAnsi="Century Schoolbook"/>
          <w:sz w:val="24"/>
          <w:szCs w:val="24"/>
        </w:rPr>
      </w:pPr>
    </w:p>
    <w:p w:rsidR="00881EBC" w:rsidRPr="00DE126C" w:rsidRDefault="00881EBC"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Program Reports and Consortium Updates</w:t>
      </w:r>
    </w:p>
    <w:p w:rsidR="00AA144E" w:rsidRPr="00DE126C" w:rsidRDefault="00AA144E" w:rsidP="00AA144E">
      <w:pPr>
        <w:pStyle w:val="ListParagraph"/>
        <w:rPr>
          <w:rFonts w:ascii="Century Schoolbook" w:hAnsi="Century Schoolbook"/>
          <w:sz w:val="24"/>
          <w:szCs w:val="24"/>
        </w:rPr>
      </w:pPr>
      <w:r w:rsidRPr="00DE126C">
        <w:rPr>
          <w:rFonts w:ascii="Century Schoolbook" w:hAnsi="Century Schoolbook"/>
          <w:sz w:val="24"/>
          <w:szCs w:val="24"/>
        </w:rPr>
        <w:t>Nell has received some of your program reports</w:t>
      </w:r>
      <w:r w:rsidR="0098791F" w:rsidRPr="00DE126C">
        <w:rPr>
          <w:rFonts w:ascii="Century Schoolbook" w:hAnsi="Century Schoolbook"/>
          <w:sz w:val="24"/>
          <w:szCs w:val="24"/>
        </w:rPr>
        <w:t xml:space="preserve"> but is</w:t>
      </w:r>
      <w:r w:rsidRPr="00DE126C">
        <w:rPr>
          <w:rFonts w:ascii="Century Schoolbook" w:hAnsi="Century Schoolbook"/>
          <w:sz w:val="24"/>
          <w:szCs w:val="24"/>
        </w:rPr>
        <w:t xml:space="preserve"> still waiting on others. Was able to be lenient this year but next year</w:t>
      </w:r>
      <w:r w:rsidR="0098791F" w:rsidRPr="00DE126C">
        <w:rPr>
          <w:rFonts w:ascii="Century Schoolbook" w:hAnsi="Century Schoolbook"/>
          <w:sz w:val="24"/>
          <w:szCs w:val="24"/>
        </w:rPr>
        <w:t>’s</w:t>
      </w:r>
      <w:r w:rsidRPr="00DE126C">
        <w:rPr>
          <w:rFonts w:ascii="Century Schoolbook" w:hAnsi="Century Schoolbook"/>
          <w:sz w:val="24"/>
          <w:szCs w:val="24"/>
        </w:rPr>
        <w:t xml:space="preserve"> reports need to be to Nell by August.</w:t>
      </w:r>
    </w:p>
    <w:p w:rsidR="00AA144E" w:rsidRPr="00DE126C" w:rsidRDefault="00AA144E" w:rsidP="00AA144E">
      <w:pPr>
        <w:pStyle w:val="ListParagraph"/>
        <w:rPr>
          <w:rFonts w:ascii="Century Schoolbook" w:hAnsi="Century Schoolbook"/>
          <w:sz w:val="24"/>
          <w:szCs w:val="24"/>
        </w:rPr>
      </w:pPr>
    </w:p>
    <w:p w:rsidR="00550401" w:rsidRPr="00DE126C" w:rsidRDefault="00AA144E" w:rsidP="001443F0">
      <w:pPr>
        <w:pStyle w:val="ListParagraph"/>
        <w:rPr>
          <w:rFonts w:ascii="Century Schoolbook" w:hAnsi="Century Schoolbook"/>
          <w:sz w:val="24"/>
          <w:szCs w:val="24"/>
        </w:rPr>
      </w:pPr>
      <w:r w:rsidRPr="00DE126C">
        <w:rPr>
          <w:rFonts w:ascii="Century Schoolbook" w:hAnsi="Century Schoolbook"/>
          <w:sz w:val="24"/>
          <w:szCs w:val="24"/>
        </w:rPr>
        <w:t xml:space="preserve">Accreditation Status – </w:t>
      </w:r>
      <w:r w:rsidR="001443F0" w:rsidRPr="00DE126C">
        <w:rPr>
          <w:rFonts w:ascii="Century Schoolbook" w:hAnsi="Century Schoolbook"/>
          <w:sz w:val="24"/>
          <w:szCs w:val="24"/>
        </w:rPr>
        <w:t>site visit went very well in April.  No AFI’s coming out of national visit.  Overall</w:t>
      </w:r>
      <w:r w:rsidR="0098791F" w:rsidRPr="00DE126C">
        <w:rPr>
          <w:rFonts w:ascii="Century Schoolbook" w:hAnsi="Century Schoolbook"/>
          <w:sz w:val="24"/>
          <w:szCs w:val="24"/>
        </w:rPr>
        <w:t>,</w:t>
      </w:r>
      <w:r w:rsidR="001443F0" w:rsidRPr="00DE126C">
        <w:rPr>
          <w:rFonts w:ascii="Century Schoolbook" w:hAnsi="Century Schoolbook"/>
          <w:sz w:val="24"/>
          <w:szCs w:val="24"/>
        </w:rPr>
        <w:t xml:space="preserve"> feedback we received was that we are light years from where we were seven years ago.  Hoping TSPC will approve our accreditation in November at quarterly meeting.  State report included </w:t>
      </w:r>
      <w:r w:rsidRPr="00DE126C">
        <w:rPr>
          <w:rFonts w:ascii="Century Schoolbook" w:hAnsi="Century Schoolbook"/>
          <w:sz w:val="24"/>
          <w:szCs w:val="24"/>
        </w:rPr>
        <w:t xml:space="preserve">3 AFI’s for Standard 4 (Diversity).  Nell has written a rejoinder.  </w:t>
      </w:r>
    </w:p>
    <w:p w:rsidR="00550401" w:rsidRPr="00DE126C" w:rsidRDefault="00AA144E" w:rsidP="0098791F">
      <w:pPr>
        <w:pStyle w:val="ListParagraph"/>
        <w:ind w:firstLine="720"/>
        <w:rPr>
          <w:rFonts w:ascii="Century Schoolbook" w:hAnsi="Century Schoolbook"/>
          <w:sz w:val="24"/>
          <w:szCs w:val="24"/>
        </w:rPr>
      </w:pPr>
      <w:proofErr w:type="gramStart"/>
      <w:r w:rsidRPr="00DE126C">
        <w:rPr>
          <w:rFonts w:ascii="Century Schoolbook" w:hAnsi="Century Schoolbook"/>
          <w:sz w:val="24"/>
          <w:szCs w:val="24"/>
        </w:rPr>
        <w:t>Re</w:t>
      </w:r>
      <w:r w:rsidR="00550401" w:rsidRPr="00DE126C">
        <w:rPr>
          <w:rFonts w:ascii="Century Schoolbook" w:hAnsi="Century Schoolbook"/>
          <w:sz w:val="24"/>
          <w:szCs w:val="24"/>
        </w:rPr>
        <w:t>-</w:t>
      </w:r>
      <w:r w:rsidRPr="00DE126C">
        <w:rPr>
          <w:rFonts w:ascii="Century Schoolbook" w:hAnsi="Century Schoolbook"/>
          <w:sz w:val="24"/>
          <w:szCs w:val="24"/>
        </w:rPr>
        <w:t xml:space="preserve">sent </w:t>
      </w:r>
      <w:r w:rsidR="00550401" w:rsidRPr="00DE126C">
        <w:rPr>
          <w:rFonts w:ascii="Century Schoolbook" w:hAnsi="Century Schoolbook"/>
          <w:sz w:val="24"/>
          <w:szCs w:val="24"/>
        </w:rPr>
        <w:t xml:space="preserve">placement </w:t>
      </w:r>
      <w:r w:rsidRPr="00DE126C">
        <w:rPr>
          <w:rFonts w:ascii="Century Schoolbook" w:hAnsi="Century Schoolbook"/>
          <w:sz w:val="24"/>
          <w:szCs w:val="24"/>
        </w:rPr>
        <w:t>school demographics.</w:t>
      </w:r>
      <w:proofErr w:type="gramEnd"/>
      <w:r w:rsidRPr="00DE126C">
        <w:rPr>
          <w:rFonts w:ascii="Century Schoolbook" w:hAnsi="Century Schoolbook"/>
          <w:sz w:val="24"/>
          <w:szCs w:val="24"/>
        </w:rPr>
        <w:t xml:space="preserve">  </w:t>
      </w:r>
    </w:p>
    <w:p w:rsidR="0098791F" w:rsidRPr="00DE126C" w:rsidRDefault="0098791F" w:rsidP="00AA144E">
      <w:pPr>
        <w:pStyle w:val="ListParagraph"/>
        <w:rPr>
          <w:rFonts w:ascii="Century Schoolbook" w:hAnsi="Century Schoolbook"/>
          <w:sz w:val="24"/>
          <w:szCs w:val="24"/>
        </w:rPr>
      </w:pPr>
    </w:p>
    <w:p w:rsidR="00550401" w:rsidRPr="00DE126C" w:rsidRDefault="00AA144E" w:rsidP="0098791F">
      <w:pPr>
        <w:pStyle w:val="ListParagraph"/>
        <w:ind w:left="1440"/>
        <w:rPr>
          <w:rFonts w:ascii="Century Schoolbook" w:hAnsi="Century Schoolbook"/>
          <w:sz w:val="24"/>
          <w:szCs w:val="24"/>
        </w:rPr>
      </w:pPr>
      <w:r w:rsidRPr="00DE126C">
        <w:rPr>
          <w:rFonts w:ascii="Century Schoolbook" w:hAnsi="Century Schoolbook"/>
          <w:sz w:val="24"/>
          <w:szCs w:val="24"/>
        </w:rPr>
        <w:t xml:space="preserve">Bias review – we have not sat down and done a bias review but </w:t>
      </w:r>
      <w:r w:rsidR="00550401" w:rsidRPr="00DE126C">
        <w:rPr>
          <w:rFonts w:ascii="Century Schoolbook" w:hAnsi="Century Schoolbook"/>
          <w:sz w:val="24"/>
          <w:szCs w:val="24"/>
        </w:rPr>
        <w:t xml:space="preserve">the </w:t>
      </w:r>
      <w:r w:rsidRPr="00DE126C">
        <w:rPr>
          <w:rFonts w:ascii="Century Schoolbook" w:hAnsi="Century Schoolbook"/>
          <w:sz w:val="24"/>
          <w:szCs w:val="24"/>
        </w:rPr>
        <w:t xml:space="preserve">bulk of our faculty have gone through DPD which means most of our syllabi have been reviewed at the university level.  </w:t>
      </w:r>
    </w:p>
    <w:p w:rsidR="0098791F" w:rsidRPr="00DE126C" w:rsidRDefault="0098791F" w:rsidP="00AA144E">
      <w:pPr>
        <w:pStyle w:val="ListParagraph"/>
        <w:rPr>
          <w:rFonts w:ascii="Century Schoolbook" w:hAnsi="Century Schoolbook"/>
          <w:sz w:val="24"/>
          <w:szCs w:val="24"/>
        </w:rPr>
      </w:pPr>
    </w:p>
    <w:p w:rsidR="00AA144E" w:rsidRPr="00DE126C" w:rsidRDefault="00AA144E" w:rsidP="00AE05E0">
      <w:pPr>
        <w:pStyle w:val="ListParagraph"/>
        <w:ind w:left="1440"/>
        <w:rPr>
          <w:rFonts w:ascii="Century Schoolbook" w:hAnsi="Century Schoolbook"/>
          <w:sz w:val="24"/>
          <w:szCs w:val="24"/>
        </w:rPr>
      </w:pPr>
      <w:proofErr w:type="gramStart"/>
      <w:r w:rsidRPr="00DE126C">
        <w:rPr>
          <w:rFonts w:ascii="Century Schoolbook" w:hAnsi="Century Schoolbook"/>
          <w:sz w:val="24"/>
          <w:szCs w:val="24"/>
        </w:rPr>
        <w:t>Diversity of candidates – hard for us to address considering demographics.</w:t>
      </w:r>
      <w:proofErr w:type="gramEnd"/>
    </w:p>
    <w:p w:rsidR="0098791F" w:rsidRPr="00DE126C" w:rsidRDefault="0098791F" w:rsidP="0098791F">
      <w:pPr>
        <w:pStyle w:val="ListParagraph"/>
        <w:ind w:left="1440"/>
        <w:rPr>
          <w:rFonts w:ascii="Century Schoolbook" w:hAnsi="Century Schoolbook"/>
          <w:sz w:val="24"/>
          <w:szCs w:val="24"/>
        </w:rPr>
      </w:pPr>
    </w:p>
    <w:p w:rsidR="0098791F" w:rsidRPr="00DE126C" w:rsidRDefault="0098791F" w:rsidP="0098791F">
      <w:pPr>
        <w:pStyle w:val="ListParagraph"/>
        <w:ind w:left="1440"/>
        <w:rPr>
          <w:rFonts w:ascii="Century Schoolbook" w:hAnsi="Century Schoolbook"/>
          <w:sz w:val="24"/>
          <w:szCs w:val="24"/>
        </w:rPr>
      </w:pPr>
      <w:r w:rsidRPr="00DE126C">
        <w:rPr>
          <w:rFonts w:ascii="Century Schoolbook" w:hAnsi="Century Schoolbook"/>
          <w:sz w:val="24"/>
          <w:szCs w:val="24"/>
        </w:rPr>
        <w:t xml:space="preserve">One surprise AFI was Consortium.  State report expressed concerns about data being shared with the Consortium. We do indeed submit data to the Consortium and evidence was supplied in rejoinder.  </w:t>
      </w:r>
    </w:p>
    <w:p w:rsidR="00550401" w:rsidRPr="00DE126C" w:rsidRDefault="00550401" w:rsidP="00AA144E">
      <w:pPr>
        <w:pStyle w:val="ListParagraph"/>
        <w:rPr>
          <w:rFonts w:ascii="Century Schoolbook" w:hAnsi="Century Schoolbook"/>
          <w:sz w:val="24"/>
          <w:szCs w:val="24"/>
        </w:rPr>
      </w:pPr>
    </w:p>
    <w:p w:rsidR="00AA144E" w:rsidRPr="00DE126C" w:rsidRDefault="00550401" w:rsidP="00AA144E">
      <w:pPr>
        <w:pStyle w:val="ListParagraph"/>
        <w:rPr>
          <w:rFonts w:ascii="Century Schoolbook" w:hAnsi="Century Schoolbook"/>
          <w:sz w:val="24"/>
          <w:szCs w:val="24"/>
        </w:rPr>
      </w:pPr>
      <w:proofErr w:type="gramStart"/>
      <w:r w:rsidRPr="00DE126C">
        <w:rPr>
          <w:rFonts w:ascii="Century Schoolbook" w:hAnsi="Century Schoolbook"/>
          <w:sz w:val="24"/>
          <w:szCs w:val="24"/>
        </w:rPr>
        <w:t>HB 3375 r</w:t>
      </w:r>
      <w:r w:rsidR="00AA144E" w:rsidRPr="00DE126C">
        <w:rPr>
          <w:rFonts w:ascii="Century Schoolbook" w:hAnsi="Century Schoolbook"/>
          <w:sz w:val="24"/>
          <w:szCs w:val="24"/>
        </w:rPr>
        <w:t>equiring that we meet diversity benchmarks.</w:t>
      </w:r>
      <w:proofErr w:type="gramEnd"/>
      <w:r w:rsidR="00AA144E" w:rsidRPr="00DE126C">
        <w:rPr>
          <w:rFonts w:ascii="Century Schoolbook" w:hAnsi="Century Schoolbook"/>
          <w:sz w:val="24"/>
          <w:szCs w:val="24"/>
        </w:rPr>
        <w:t xml:space="preserve">  Legislators want to meet with OSU Board of Trustees about how we are going to meet them.  Having conversation at the higher level may help.</w:t>
      </w:r>
    </w:p>
    <w:p w:rsidR="00550401" w:rsidRPr="00DE126C" w:rsidRDefault="00550401" w:rsidP="00AA144E">
      <w:pPr>
        <w:pStyle w:val="ListParagraph"/>
        <w:rPr>
          <w:rFonts w:ascii="Century Schoolbook" w:hAnsi="Century Schoolbook"/>
          <w:sz w:val="24"/>
          <w:szCs w:val="24"/>
        </w:rPr>
      </w:pPr>
    </w:p>
    <w:p w:rsidR="00550401" w:rsidRPr="00DE126C" w:rsidRDefault="00AA144E" w:rsidP="00AA144E">
      <w:pPr>
        <w:pStyle w:val="ListParagraph"/>
        <w:rPr>
          <w:rFonts w:ascii="Century Schoolbook" w:hAnsi="Century Schoolbook"/>
          <w:sz w:val="24"/>
          <w:szCs w:val="24"/>
        </w:rPr>
      </w:pPr>
      <w:r w:rsidRPr="00DE126C">
        <w:rPr>
          <w:rFonts w:ascii="Century Schoolbook" w:hAnsi="Century Schoolbook"/>
          <w:sz w:val="24"/>
          <w:szCs w:val="24"/>
        </w:rPr>
        <w:t xml:space="preserve">SB 83 </w:t>
      </w:r>
      <w:r w:rsidR="00550401" w:rsidRPr="00DE126C">
        <w:rPr>
          <w:rFonts w:ascii="Century Schoolbook" w:hAnsi="Century Schoolbook"/>
          <w:sz w:val="24"/>
          <w:szCs w:val="24"/>
        </w:rPr>
        <w:t xml:space="preserve">- </w:t>
      </w:r>
      <w:r w:rsidRPr="00DE126C">
        <w:rPr>
          <w:rFonts w:ascii="Century Schoolbook" w:hAnsi="Century Schoolbook"/>
          <w:sz w:val="24"/>
          <w:szCs w:val="24"/>
        </w:rPr>
        <w:t>requiring training for C</w:t>
      </w:r>
      <w:r w:rsidR="0098791F" w:rsidRPr="00DE126C">
        <w:rPr>
          <w:rFonts w:ascii="Century Schoolbook" w:hAnsi="Century Schoolbook"/>
          <w:sz w:val="24"/>
          <w:szCs w:val="24"/>
        </w:rPr>
        <w:t xml:space="preserve">ooperating </w:t>
      </w:r>
      <w:r w:rsidRPr="00DE126C">
        <w:rPr>
          <w:rFonts w:ascii="Century Schoolbook" w:hAnsi="Century Schoolbook"/>
          <w:sz w:val="24"/>
          <w:szCs w:val="24"/>
        </w:rPr>
        <w:t>T</w:t>
      </w:r>
      <w:r w:rsidR="0098791F" w:rsidRPr="00DE126C">
        <w:rPr>
          <w:rFonts w:ascii="Century Schoolbook" w:hAnsi="Century Schoolbook"/>
          <w:sz w:val="24"/>
          <w:szCs w:val="24"/>
        </w:rPr>
        <w:t>eacher</w:t>
      </w:r>
      <w:r w:rsidRPr="00DE126C">
        <w:rPr>
          <w:rFonts w:ascii="Century Schoolbook" w:hAnsi="Century Schoolbook"/>
          <w:sz w:val="24"/>
          <w:szCs w:val="24"/>
        </w:rPr>
        <w:t>s</w:t>
      </w:r>
      <w:r w:rsidR="00550401" w:rsidRPr="00DE126C">
        <w:rPr>
          <w:rFonts w:ascii="Century Schoolbook" w:hAnsi="Century Schoolbook"/>
          <w:sz w:val="24"/>
          <w:szCs w:val="24"/>
        </w:rPr>
        <w:t>.</w:t>
      </w:r>
      <w:r w:rsidRPr="00DE126C">
        <w:rPr>
          <w:rFonts w:ascii="Century Schoolbook" w:hAnsi="Century Schoolbook"/>
          <w:sz w:val="24"/>
          <w:szCs w:val="24"/>
        </w:rPr>
        <w:t xml:space="preserve">  </w:t>
      </w:r>
      <w:proofErr w:type="gramStart"/>
      <w:r w:rsidR="00550401" w:rsidRPr="00DE126C">
        <w:rPr>
          <w:rFonts w:ascii="Century Schoolbook" w:hAnsi="Century Schoolbook"/>
          <w:sz w:val="24"/>
          <w:szCs w:val="24"/>
        </w:rPr>
        <w:t>Michael Giamellaro on committee.</w:t>
      </w:r>
      <w:proofErr w:type="gramEnd"/>
      <w:r w:rsidR="00550401" w:rsidRPr="00DE126C">
        <w:rPr>
          <w:rFonts w:ascii="Century Schoolbook" w:hAnsi="Century Schoolbook"/>
          <w:sz w:val="24"/>
          <w:szCs w:val="24"/>
        </w:rPr>
        <w:t xml:space="preserve"> </w:t>
      </w:r>
    </w:p>
    <w:p w:rsidR="00AA144E" w:rsidRPr="00DE126C" w:rsidRDefault="00AA144E" w:rsidP="0098791F">
      <w:pPr>
        <w:pStyle w:val="NoSpacing"/>
        <w:ind w:left="360"/>
        <w:rPr>
          <w:rFonts w:ascii="Century Schoolbook" w:hAnsi="Century Schoolbook"/>
          <w:sz w:val="24"/>
          <w:szCs w:val="24"/>
        </w:rPr>
      </w:pPr>
      <w:r w:rsidRPr="00DE126C">
        <w:rPr>
          <w:rFonts w:ascii="Century Schoolbook" w:hAnsi="Century Schoolbook"/>
          <w:sz w:val="24"/>
          <w:szCs w:val="24"/>
        </w:rPr>
        <w:t>Julie – on diversity, everyone gets that (with exceptio</w:t>
      </w:r>
      <w:r w:rsidR="00550401" w:rsidRPr="00DE126C">
        <w:rPr>
          <w:rFonts w:ascii="Century Schoolbook" w:hAnsi="Century Schoolbook"/>
          <w:sz w:val="24"/>
          <w:szCs w:val="24"/>
        </w:rPr>
        <w:t xml:space="preserve">n of PSU).  On the bias review, </w:t>
      </w:r>
      <w:r w:rsidRPr="00DE126C">
        <w:rPr>
          <w:rFonts w:ascii="Century Schoolbook" w:hAnsi="Century Schoolbook"/>
          <w:sz w:val="24"/>
          <w:szCs w:val="24"/>
        </w:rPr>
        <w:t xml:space="preserve">EdTPA </w:t>
      </w:r>
      <w:r w:rsidR="0098791F" w:rsidRPr="00DE126C">
        <w:rPr>
          <w:rFonts w:ascii="Century Schoolbook" w:hAnsi="Century Schoolbook"/>
          <w:sz w:val="24"/>
          <w:szCs w:val="24"/>
        </w:rPr>
        <w:t>will help.</w:t>
      </w:r>
    </w:p>
    <w:p w:rsidR="0098791F" w:rsidRPr="00DE126C" w:rsidRDefault="0098791F" w:rsidP="0098791F">
      <w:pPr>
        <w:pStyle w:val="ListParagraph"/>
        <w:spacing w:line="480" w:lineRule="auto"/>
        <w:rPr>
          <w:rFonts w:ascii="Century Schoolbook" w:hAnsi="Century Schoolbook"/>
          <w:sz w:val="24"/>
          <w:szCs w:val="24"/>
        </w:rPr>
      </w:pPr>
    </w:p>
    <w:p w:rsidR="00783CED" w:rsidRPr="00DE126C" w:rsidRDefault="00783CED"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Change of Placement Protocols</w:t>
      </w:r>
      <w:r w:rsidR="00000DB7" w:rsidRPr="00DE126C">
        <w:rPr>
          <w:rFonts w:ascii="Century Schoolbook" w:hAnsi="Century Schoolbook"/>
          <w:sz w:val="24"/>
          <w:szCs w:val="24"/>
        </w:rPr>
        <w:t xml:space="preserve"> </w:t>
      </w:r>
    </w:p>
    <w:p w:rsidR="00565806" w:rsidRPr="00DE126C" w:rsidRDefault="00565806" w:rsidP="00565806">
      <w:pPr>
        <w:pStyle w:val="ListParagraph"/>
        <w:rPr>
          <w:rFonts w:ascii="Century Schoolbook" w:hAnsi="Century Schoolbook"/>
          <w:sz w:val="24"/>
          <w:szCs w:val="24"/>
        </w:rPr>
      </w:pPr>
      <w:r w:rsidRPr="00DE126C">
        <w:rPr>
          <w:rFonts w:ascii="Century Schoolbook" w:hAnsi="Century Schoolbook"/>
          <w:sz w:val="24"/>
          <w:szCs w:val="24"/>
        </w:rPr>
        <w:t>Generally, we do not change people if we do not have to as it can sometimes cause strained relationships with field partners.</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Heidi</w:t>
      </w:r>
      <w:r w:rsidRPr="00DE126C">
        <w:rPr>
          <w:rFonts w:ascii="Century Schoolbook" w:hAnsi="Century Schoolbook"/>
          <w:sz w:val="24"/>
          <w:szCs w:val="24"/>
        </w:rPr>
        <w:t xml:space="preserve"> – last year had a student who did not get along with CT and vice versa </w:t>
      </w:r>
      <w:r w:rsidR="00057ADD">
        <w:rPr>
          <w:rFonts w:ascii="Century Schoolbook" w:hAnsi="Century Schoolbook"/>
          <w:sz w:val="24"/>
          <w:szCs w:val="24"/>
        </w:rPr>
        <w:t>and</w:t>
      </w:r>
      <w:r w:rsidRPr="00DE126C">
        <w:rPr>
          <w:rFonts w:ascii="Century Schoolbook" w:hAnsi="Century Schoolbook"/>
          <w:sz w:val="24"/>
          <w:szCs w:val="24"/>
        </w:rPr>
        <w:t xml:space="preserve"> was a bad environment.  After meeting with CT and ST we decided it was best to move student out of that site.  Met with CT after</w:t>
      </w:r>
      <w:r w:rsidR="00057ADD">
        <w:rPr>
          <w:rFonts w:ascii="Century Schoolbook" w:hAnsi="Century Schoolbook"/>
          <w:sz w:val="24"/>
          <w:szCs w:val="24"/>
        </w:rPr>
        <w:t>wards</w:t>
      </w:r>
      <w:r w:rsidRPr="00DE126C">
        <w:rPr>
          <w:rFonts w:ascii="Century Schoolbook" w:hAnsi="Century Schoolbook"/>
          <w:sz w:val="24"/>
          <w:szCs w:val="24"/>
        </w:rPr>
        <w:t xml:space="preserve"> and he was on board with the decision.  Did not want to but it was in the best interest.  With our disposition forms, I had filled out a Plan of Assistance for him anyway but we did not have a form for actually changing the placement.</w:t>
      </w:r>
    </w:p>
    <w:p w:rsidR="00565806" w:rsidRPr="00057ADD" w:rsidRDefault="00565806" w:rsidP="00057ADD">
      <w:pPr>
        <w:pStyle w:val="ListParagraph"/>
        <w:rPr>
          <w:rFonts w:ascii="Century Schoolbook" w:hAnsi="Century Schoolbook"/>
          <w:sz w:val="24"/>
          <w:szCs w:val="24"/>
        </w:rPr>
      </w:pPr>
      <w:r w:rsidRPr="00057ADD">
        <w:rPr>
          <w:rFonts w:ascii="Century Schoolbook" w:hAnsi="Century Schoolbook"/>
          <w:b/>
          <w:sz w:val="24"/>
          <w:szCs w:val="24"/>
        </w:rPr>
        <w:t xml:space="preserve">Nell </w:t>
      </w:r>
      <w:r w:rsidRPr="00DE126C">
        <w:rPr>
          <w:rFonts w:ascii="Century Schoolbook" w:hAnsi="Century Schoolbook"/>
          <w:sz w:val="24"/>
          <w:szCs w:val="24"/>
        </w:rPr>
        <w:t>– within the college we have a form that goes in the file.  Part of it is to support a plan of assistance should anything else comes up.</w:t>
      </w:r>
    </w:p>
    <w:p w:rsidR="00565806" w:rsidRPr="00DE126C" w:rsidRDefault="00057ADD" w:rsidP="00565806">
      <w:pPr>
        <w:pStyle w:val="ListParagraph"/>
        <w:rPr>
          <w:rFonts w:ascii="Century Schoolbook" w:hAnsi="Century Schoolbook"/>
          <w:sz w:val="24"/>
          <w:szCs w:val="24"/>
        </w:rPr>
      </w:pPr>
      <w:r w:rsidRPr="00057ADD">
        <w:rPr>
          <w:rFonts w:ascii="Century Schoolbook" w:hAnsi="Century Schoolbook"/>
          <w:b/>
          <w:sz w:val="24"/>
          <w:szCs w:val="24"/>
        </w:rPr>
        <w:t>Carolyn</w:t>
      </w:r>
      <w:r>
        <w:rPr>
          <w:rFonts w:ascii="Century Schoolbook" w:hAnsi="Century Schoolbook"/>
          <w:sz w:val="24"/>
          <w:szCs w:val="24"/>
        </w:rPr>
        <w:t xml:space="preserve"> – Cascades has </w:t>
      </w:r>
      <w:r w:rsidR="00565806" w:rsidRPr="00DE126C">
        <w:rPr>
          <w:rFonts w:ascii="Century Schoolbook" w:hAnsi="Century Schoolbook"/>
          <w:sz w:val="24"/>
          <w:szCs w:val="24"/>
        </w:rPr>
        <w:t>recently revamped and reviewed process and form.</w:t>
      </w:r>
    </w:p>
    <w:p w:rsidR="00565806" w:rsidRPr="00DE126C" w:rsidRDefault="00057ADD" w:rsidP="00565806">
      <w:pPr>
        <w:pStyle w:val="ListParagraph"/>
        <w:rPr>
          <w:rFonts w:ascii="Century Schoolbook" w:hAnsi="Century Schoolbook"/>
          <w:sz w:val="24"/>
          <w:szCs w:val="24"/>
        </w:rPr>
      </w:pPr>
      <w:r w:rsidRPr="00057ADD">
        <w:rPr>
          <w:rFonts w:ascii="Century Schoolbook" w:hAnsi="Century Schoolbook"/>
          <w:b/>
          <w:sz w:val="24"/>
          <w:szCs w:val="24"/>
        </w:rPr>
        <w:t>Stacey</w:t>
      </w:r>
      <w:r>
        <w:rPr>
          <w:rFonts w:ascii="Century Schoolbook" w:hAnsi="Century Schoolbook"/>
          <w:sz w:val="24"/>
          <w:szCs w:val="24"/>
        </w:rPr>
        <w:t xml:space="preserve"> – </w:t>
      </w:r>
      <w:r w:rsidR="00565806" w:rsidRPr="00DE126C">
        <w:rPr>
          <w:rFonts w:ascii="Century Schoolbook" w:hAnsi="Century Schoolbook"/>
          <w:sz w:val="24"/>
          <w:szCs w:val="24"/>
        </w:rPr>
        <w:t xml:space="preserve">Last year we had a couple of </w:t>
      </w:r>
      <w:r>
        <w:rPr>
          <w:rFonts w:ascii="Century Schoolbook" w:hAnsi="Century Schoolbook"/>
          <w:sz w:val="24"/>
          <w:szCs w:val="24"/>
        </w:rPr>
        <w:t xml:space="preserve">messy </w:t>
      </w:r>
      <w:r w:rsidR="00565806" w:rsidRPr="00DE126C">
        <w:rPr>
          <w:rFonts w:ascii="Century Schoolbook" w:hAnsi="Century Schoolbook"/>
          <w:sz w:val="24"/>
          <w:szCs w:val="24"/>
        </w:rPr>
        <w:t>situations.  One where we moved and the other we did not but maybe should have as the ST was actually being taken advantage of by CT.</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Sandy</w:t>
      </w:r>
      <w:r w:rsidRPr="00DE126C">
        <w:rPr>
          <w:rFonts w:ascii="Century Schoolbook" w:hAnsi="Century Schoolbook"/>
          <w:sz w:val="24"/>
          <w:szCs w:val="24"/>
        </w:rPr>
        <w:t xml:space="preserve"> – generally if it is a student asking to move, we ask them to stick it out, but if the CT requests, we do everything we can.</w:t>
      </w:r>
    </w:p>
    <w:p w:rsidR="00565806" w:rsidRPr="00DE126C" w:rsidRDefault="00565806" w:rsidP="00565806">
      <w:pPr>
        <w:pStyle w:val="ListParagraph"/>
        <w:rPr>
          <w:rFonts w:ascii="Century Schoolbook" w:hAnsi="Century Schoolbook"/>
          <w:sz w:val="24"/>
          <w:szCs w:val="24"/>
        </w:rPr>
      </w:pPr>
      <w:r w:rsidRPr="00DE126C">
        <w:rPr>
          <w:rFonts w:ascii="Century Schoolbook" w:hAnsi="Century Schoolbook"/>
          <w:sz w:val="24"/>
          <w:szCs w:val="24"/>
        </w:rPr>
        <w:t xml:space="preserve">Carolyn – looking for guidance on when we involve the principal on these difficult situations.  </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Nell</w:t>
      </w:r>
      <w:r w:rsidRPr="00DE126C">
        <w:rPr>
          <w:rFonts w:ascii="Century Schoolbook" w:hAnsi="Century Schoolbook"/>
          <w:sz w:val="24"/>
          <w:szCs w:val="24"/>
        </w:rPr>
        <w:t xml:space="preserve"> – it is best to do it on a case-by-case basis.  Letting a principal know what we are doing is the approach rather than asking permission.  Keeping them informed when it is not working is best.  Having a form makes it clear that it is a thought-out procedure and that there is precedence for it.  For the next meeting I will bring what we all have so we can think through this.</w:t>
      </w:r>
    </w:p>
    <w:p w:rsidR="00565806" w:rsidRPr="00DE126C" w:rsidRDefault="00565806" w:rsidP="00565806">
      <w:pPr>
        <w:pStyle w:val="ListParagraph"/>
        <w:rPr>
          <w:rFonts w:ascii="Century Schoolbook" w:hAnsi="Century Schoolbook"/>
          <w:sz w:val="24"/>
          <w:szCs w:val="24"/>
        </w:rPr>
      </w:pPr>
    </w:p>
    <w:p w:rsidR="00783CED" w:rsidRPr="00DE126C" w:rsidRDefault="00E61E75"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Recommending added endorsements</w:t>
      </w:r>
    </w:p>
    <w:p w:rsidR="00565806" w:rsidRPr="00DE126C" w:rsidRDefault="00565806" w:rsidP="00565806">
      <w:pPr>
        <w:pStyle w:val="ListParagraph"/>
        <w:rPr>
          <w:rFonts w:ascii="Century Schoolbook" w:hAnsi="Century Schoolbook"/>
          <w:sz w:val="24"/>
          <w:szCs w:val="24"/>
        </w:rPr>
      </w:pPr>
      <w:r w:rsidRPr="00DE126C">
        <w:rPr>
          <w:rFonts w:ascii="Century Schoolbook" w:hAnsi="Century Schoolbook"/>
          <w:sz w:val="24"/>
          <w:szCs w:val="24"/>
        </w:rPr>
        <w:t>Adding endorsements to an initial license – historically, we have had the student complete coursework and pass the exam for the subject area.</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Julie</w:t>
      </w:r>
      <w:r w:rsidRPr="00DE126C">
        <w:rPr>
          <w:rFonts w:ascii="Century Schoolbook" w:hAnsi="Century Schoolbook"/>
          <w:sz w:val="24"/>
          <w:szCs w:val="24"/>
        </w:rPr>
        <w:t xml:space="preserve"> – To add a second endorsement the only thing the state is requiring is to take the test.  </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lastRenderedPageBreak/>
        <w:t>Nell</w:t>
      </w:r>
      <w:r w:rsidRPr="00DE126C">
        <w:rPr>
          <w:rFonts w:ascii="Century Schoolbook" w:hAnsi="Century Schoolbook"/>
          <w:sz w:val="24"/>
          <w:szCs w:val="24"/>
        </w:rPr>
        <w:t>- our unit’s decision has been that they do coursework in order to add a second endorsement.  We are one unit and should address it as so.</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Carolyn</w:t>
      </w:r>
      <w:r w:rsidRPr="00DE126C">
        <w:rPr>
          <w:rFonts w:ascii="Century Schoolbook" w:hAnsi="Century Schoolbook"/>
          <w:sz w:val="24"/>
          <w:szCs w:val="24"/>
        </w:rPr>
        <w:t xml:space="preserve"> – we decided we would </w:t>
      </w:r>
      <w:r w:rsidR="00057ADD">
        <w:rPr>
          <w:rFonts w:ascii="Century Schoolbook" w:hAnsi="Century Schoolbook"/>
          <w:sz w:val="24"/>
          <w:szCs w:val="24"/>
        </w:rPr>
        <w:t xml:space="preserve">add </w:t>
      </w:r>
      <w:r w:rsidRPr="00DE126C">
        <w:rPr>
          <w:rFonts w:ascii="Century Schoolbook" w:hAnsi="Century Schoolbook"/>
          <w:sz w:val="24"/>
          <w:szCs w:val="24"/>
        </w:rPr>
        <w:t xml:space="preserve">one methods course to add a second endorsement.  </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Nell</w:t>
      </w:r>
      <w:r w:rsidR="00057ADD">
        <w:rPr>
          <w:rFonts w:ascii="Century Schoolbook" w:hAnsi="Century Schoolbook"/>
          <w:sz w:val="24"/>
          <w:szCs w:val="24"/>
        </w:rPr>
        <w:t>-</w:t>
      </w:r>
      <w:r w:rsidRPr="00057ADD">
        <w:rPr>
          <w:rFonts w:ascii="Century Schoolbook" w:hAnsi="Century Schoolbook"/>
          <w:sz w:val="24"/>
          <w:szCs w:val="24"/>
        </w:rPr>
        <w:t xml:space="preserve"> </w:t>
      </w:r>
      <w:r w:rsidRPr="00DE126C">
        <w:rPr>
          <w:rFonts w:ascii="Century Schoolbook" w:hAnsi="Century Schoolbook"/>
          <w:sz w:val="24"/>
          <w:szCs w:val="24"/>
        </w:rPr>
        <w:t xml:space="preserve">we need to write a policy for our unit and this should be </w:t>
      </w:r>
      <w:proofErr w:type="gramStart"/>
      <w:r w:rsidRPr="00DE126C">
        <w:rPr>
          <w:rFonts w:ascii="Century Schoolbook" w:hAnsi="Century Schoolbook"/>
          <w:sz w:val="24"/>
          <w:szCs w:val="24"/>
        </w:rPr>
        <w:t>more clear</w:t>
      </w:r>
      <w:proofErr w:type="gramEnd"/>
      <w:r w:rsidRPr="00DE126C">
        <w:rPr>
          <w:rFonts w:ascii="Century Schoolbook" w:hAnsi="Century Schoolbook"/>
          <w:sz w:val="24"/>
          <w:szCs w:val="24"/>
        </w:rPr>
        <w:t xml:space="preserve"> after the November TSPC meeting.</w:t>
      </w:r>
    </w:p>
    <w:p w:rsidR="00565806" w:rsidRPr="00DE126C" w:rsidRDefault="00565806" w:rsidP="00565806">
      <w:pPr>
        <w:pStyle w:val="ListParagraph"/>
        <w:spacing w:line="480" w:lineRule="auto"/>
        <w:rPr>
          <w:rFonts w:ascii="Century Schoolbook" w:hAnsi="Century Schoolbook"/>
          <w:sz w:val="24"/>
          <w:szCs w:val="24"/>
        </w:rPr>
      </w:pPr>
    </w:p>
    <w:p w:rsidR="00E61E75" w:rsidRPr="00DE126C" w:rsidRDefault="00E61E75"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Assessment:</w:t>
      </w:r>
    </w:p>
    <w:p w:rsidR="00E61E75" w:rsidRPr="00057ADD" w:rsidRDefault="00E61E75" w:rsidP="00057ADD">
      <w:pPr>
        <w:pStyle w:val="ListParagraph"/>
        <w:numPr>
          <w:ilvl w:val="1"/>
          <w:numId w:val="1"/>
        </w:numPr>
        <w:spacing w:line="480" w:lineRule="auto"/>
        <w:rPr>
          <w:rFonts w:ascii="Century Schoolbook" w:hAnsi="Century Schoolbook"/>
          <w:sz w:val="24"/>
          <w:szCs w:val="24"/>
        </w:rPr>
      </w:pPr>
      <w:r w:rsidRPr="00057ADD">
        <w:rPr>
          <w:rFonts w:ascii="Century Schoolbook" w:hAnsi="Century Schoolbook"/>
          <w:sz w:val="24"/>
          <w:szCs w:val="24"/>
        </w:rPr>
        <w:t>Form usage (observation/3-way)</w:t>
      </w:r>
    </w:p>
    <w:p w:rsidR="00565806" w:rsidRPr="00DE126C" w:rsidRDefault="00565806" w:rsidP="00565806">
      <w:pPr>
        <w:pStyle w:val="ListParagraph"/>
        <w:ind w:left="1080"/>
        <w:rPr>
          <w:rFonts w:ascii="Century Schoolbook" w:hAnsi="Century Schoolbook"/>
          <w:sz w:val="24"/>
          <w:szCs w:val="24"/>
        </w:rPr>
      </w:pPr>
      <w:r w:rsidRPr="00057ADD">
        <w:rPr>
          <w:rFonts w:ascii="Century Schoolbook" w:hAnsi="Century Schoolbook"/>
          <w:b/>
          <w:sz w:val="24"/>
          <w:szCs w:val="24"/>
        </w:rPr>
        <w:t xml:space="preserve">Nell </w:t>
      </w:r>
      <w:r w:rsidRPr="00DE126C">
        <w:rPr>
          <w:rFonts w:ascii="Century Schoolbook" w:hAnsi="Century Schoolbook"/>
          <w:sz w:val="24"/>
          <w:szCs w:val="24"/>
        </w:rPr>
        <w:t>- We can’t have multiple forms.  Forms usage, for now is status quo.  As a unit if we start floating six different observations forms into the community that is problematic.</w:t>
      </w:r>
    </w:p>
    <w:p w:rsidR="00565806" w:rsidRPr="00DE126C" w:rsidRDefault="00565806" w:rsidP="00565806">
      <w:pPr>
        <w:pStyle w:val="ListParagraph"/>
        <w:ind w:firstLine="360"/>
        <w:rPr>
          <w:rFonts w:ascii="Century Schoolbook" w:hAnsi="Century Schoolbook"/>
          <w:sz w:val="24"/>
          <w:szCs w:val="24"/>
        </w:rPr>
      </w:pPr>
      <w:r w:rsidRPr="00057ADD">
        <w:rPr>
          <w:rFonts w:ascii="Century Schoolbook" w:hAnsi="Century Schoolbook"/>
          <w:b/>
          <w:sz w:val="24"/>
          <w:szCs w:val="24"/>
        </w:rPr>
        <w:t>Liz</w:t>
      </w:r>
      <w:r w:rsidRPr="00DE126C">
        <w:rPr>
          <w:rFonts w:ascii="Century Schoolbook" w:hAnsi="Century Schoolbook"/>
          <w:sz w:val="24"/>
          <w:szCs w:val="24"/>
        </w:rPr>
        <w:t xml:space="preserve"> – reality is there was a huge need for a new observation form.</w:t>
      </w:r>
    </w:p>
    <w:p w:rsidR="00565806" w:rsidRPr="00DE126C" w:rsidRDefault="00565806" w:rsidP="00565806">
      <w:pPr>
        <w:pStyle w:val="ListParagraph"/>
        <w:ind w:left="1080"/>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xml:space="preserve"> – the observation becomes a key assessment form which means that it needs to be aligned.</w:t>
      </w:r>
    </w:p>
    <w:p w:rsidR="00565806" w:rsidRPr="00DE126C" w:rsidRDefault="00565806" w:rsidP="00565806">
      <w:pPr>
        <w:pStyle w:val="ListParagraph"/>
        <w:ind w:left="1080"/>
        <w:rPr>
          <w:rFonts w:ascii="Century Schoolbook" w:hAnsi="Century Schoolbook"/>
          <w:sz w:val="24"/>
          <w:szCs w:val="24"/>
        </w:rPr>
      </w:pPr>
      <w:r w:rsidRPr="00057ADD">
        <w:rPr>
          <w:rFonts w:ascii="Century Schoolbook" w:hAnsi="Century Schoolbook"/>
          <w:b/>
          <w:sz w:val="24"/>
          <w:szCs w:val="24"/>
        </w:rPr>
        <w:t>Sandy</w:t>
      </w:r>
      <w:r w:rsidRPr="00DE126C">
        <w:rPr>
          <w:rFonts w:ascii="Century Schoolbook" w:hAnsi="Century Schoolbook"/>
          <w:sz w:val="24"/>
          <w:szCs w:val="24"/>
        </w:rPr>
        <w:t xml:space="preserve"> – in Music there are key measures that we assess that do not apply to other programs.</w:t>
      </w:r>
    </w:p>
    <w:p w:rsidR="00565806" w:rsidRPr="00DE126C" w:rsidRDefault="00565806" w:rsidP="00565806">
      <w:pPr>
        <w:pStyle w:val="ListParagraph"/>
        <w:ind w:firstLine="360"/>
        <w:rPr>
          <w:rFonts w:ascii="Century Schoolbook" w:hAnsi="Century Schoolbook"/>
          <w:sz w:val="24"/>
          <w:szCs w:val="24"/>
        </w:rPr>
      </w:pPr>
      <w:r w:rsidRPr="00057ADD">
        <w:rPr>
          <w:rFonts w:ascii="Century Schoolbook" w:hAnsi="Century Schoolbook"/>
          <w:b/>
          <w:sz w:val="24"/>
          <w:szCs w:val="24"/>
        </w:rPr>
        <w:t>Stacey</w:t>
      </w:r>
      <w:r w:rsidRPr="00DE126C">
        <w:rPr>
          <w:rFonts w:ascii="Century Schoolbook" w:hAnsi="Century Schoolbook"/>
          <w:sz w:val="24"/>
          <w:szCs w:val="24"/>
        </w:rPr>
        <w:t xml:space="preserve"> – we just put a new form in to Taskstream for ESOL</w:t>
      </w:r>
    </w:p>
    <w:p w:rsidR="00565806" w:rsidRDefault="00565806" w:rsidP="00057ADD">
      <w:pPr>
        <w:pStyle w:val="ListParagraph"/>
        <w:ind w:left="1080"/>
        <w:rPr>
          <w:rFonts w:ascii="Century Schoolbook" w:hAnsi="Century Schoolbook"/>
          <w:sz w:val="24"/>
          <w:szCs w:val="24"/>
        </w:rPr>
      </w:pPr>
      <w:r w:rsidRPr="00057ADD">
        <w:rPr>
          <w:rFonts w:ascii="Century Schoolbook" w:hAnsi="Century Schoolbook"/>
          <w:b/>
          <w:sz w:val="24"/>
          <w:szCs w:val="24"/>
        </w:rPr>
        <w:t>Julie</w:t>
      </w:r>
      <w:r w:rsidRPr="00DE126C">
        <w:rPr>
          <w:rFonts w:ascii="Century Schoolbook" w:hAnsi="Century Schoolbook"/>
          <w:sz w:val="24"/>
          <w:szCs w:val="24"/>
        </w:rPr>
        <w:t xml:space="preserve"> – I believe every program should have the flexibility to determine how they are meeting each standard.  As a unit, we agree that we all have programs that are aligned to standards, make sure our common assessments are key data points for what we are doing for accreditation.  </w:t>
      </w:r>
    </w:p>
    <w:p w:rsidR="00057ADD" w:rsidRPr="00057ADD" w:rsidRDefault="00057ADD" w:rsidP="00057ADD">
      <w:pPr>
        <w:pStyle w:val="ListParagraph"/>
        <w:ind w:left="1080"/>
        <w:rPr>
          <w:rFonts w:ascii="Century Schoolbook" w:hAnsi="Century Schoolbook"/>
          <w:sz w:val="24"/>
          <w:szCs w:val="24"/>
        </w:rPr>
      </w:pPr>
    </w:p>
    <w:p w:rsidR="00E61E75" w:rsidRPr="00DE126C" w:rsidRDefault="00E61E75" w:rsidP="00000DB7">
      <w:pPr>
        <w:pStyle w:val="ListParagraph"/>
        <w:numPr>
          <w:ilvl w:val="1"/>
          <w:numId w:val="1"/>
        </w:numPr>
        <w:spacing w:line="480" w:lineRule="auto"/>
        <w:rPr>
          <w:rFonts w:ascii="Century Schoolbook" w:hAnsi="Century Schoolbook"/>
          <w:sz w:val="24"/>
          <w:szCs w:val="24"/>
        </w:rPr>
      </w:pPr>
      <w:r w:rsidRPr="00DE126C">
        <w:rPr>
          <w:rFonts w:ascii="Century Schoolbook" w:hAnsi="Century Schoolbook"/>
          <w:sz w:val="24"/>
          <w:szCs w:val="24"/>
        </w:rPr>
        <w:t>INTASC standards updates</w:t>
      </w:r>
    </w:p>
    <w:p w:rsidR="00565806" w:rsidRPr="00DE126C" w:rsidRDefault="004E1ED9" w:rsidP="004E1ED9">
      <w:pPr>
        <w:pStyle w:val="ListParagraph"/>
        <w:ind w:left="990"/>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xml:space="preserve"> – </w:t>
      </w:r>
      <w:r w:rsidR="00565806" w:rsidRPr="00DE126C">
        <w:rPr>
          <w:rFonts w:ascii="Century Schoolbook" w:hAnsi="Century Schoolbook"/>
          <w:sz w:val="24"/>
          <w:szCs w:val="24"/>
        </w:rPr>
        <w:t>All universities have to be CAEP accredited.  If not, they have seven years to do so.  We’ve been doing it all along so we are fine.</w:t>
      </w:r>
      <w:r w:rsidRPr="00DE126C">
        <w:rPr>
          <w:rFonts w:ascii="Century Schoolbook" w:hAnsi="Century Schoolbook"/>
          <w:sz w:val="24"/>
          <w:szCs w:val="24"/>
        </w:rPr>
        <w:t xml:space="preserve">  In </w:t>
      </w:r>
      <w:r w:rsidR="00565806" w:rsidRPr="00DE126C">
        <w:rPr>
          <w:rFonts w:ascii="Century Schoolbook" w:hAnsi="Century Schoolbook"/>
          <w:sz w:val="24"/>
          <w:szCs w:val="24"/>
        </w:rPr>
        <w:t>2022 we will have another site visit but they want to have three years of data using the new system so there is a lot to do.</w:t>
      </w:r>
    </w:p>
    <w:p w:rsidR="004E1ED9" w:rsidRPr="00DE126C" w:rsidRDefault="004E1ED9" w:rsidP="004E1ED9">
      <w:pPr>
        <w:pStyle w:val="ListParagraph"/>
        <w:ind w:left="990"/>
        <w:rPr>
          <w:rFonts w:ascii="Century Schoolbook" w:hAnsi="Century Schoolbook"/>
          <w:sz w:val="24"/>
          <w:szCs w:val="24"/>
        </w:rPr>
      </w:pPr>
    </w:p>
    <w:p w:rsidR="00565806" w:rsidRPr="00DE126C" w:rsidRDefault="00565806" w:rsidP="004E1ED9">
      <w:pPr>
        <w:pStyle w:val="ListParagraph"/>
        <w:ind w:left="990"/>
        <w:rPr>
          <w:rFonts w:ascii="Century Schoolbook" w:hAnsi="Century Schoolbook"/>
          <w:sz w:val="24"/>
          <w:szCs w:val="24"/>
        </w:rPr>
      </w:pPr>
      <w:r w:rsidRPr="00DE126C">
        <w:rPr>
          <w:rFonts w:ascii="Century Schoolbook" w:hAnsi="Century Schoolbook"/>
          <w:sz w:val="24"/>
          <w:szCs w:val="24"/>
        </w:rPr>
        <w:t xml:space="preserve">CAEP – </w:t>
      </w:r>
      <w:r w:rsidR="004E1ED9" w:rsidRPr="00DE126C">
        <w:rPr>
          <w:rFonts w:ascii="Century Schoolbook" w:hAnsi="Century Schoolbook"/>
          <w:sz w:val="24"/>
          <w:szCs w:val="24"/>
        </w:rPr>
        <w:t>5 Standards - Note that diversity goes all the way through all standards.</w:t>
      </w:r>
    </w:p>
    <w:p w:rsidR="00565806" w:rsidRPr="00DE126C" w:rsidRDefault="004E1ED9" w:rsidP="00565806">
      <w:pPr>
        <w:pStyle w:val="ListParagraph"/>
        <w:ind w:left="990"/>
        <w:rPr>
          <w:rFonts w:ascii="Century Schoolbook" w:hAnsi="Century Schoolbook"/>
          <w:sz w:val="24"/>
          <w:szCs w:val="24"/>
        </w:rPr>
      </w:pPr>
      <w:r w:rsidRPr="00DE126C">
        <w:rPr>
          <w:rFonts w:ascii="Century Schoolbook" w:hAnsi="Century Schoolbook"/>
          <w:sz w:val="24"/>
          <w:szCs w:val="24"/>
        </w:rPr>
        <w:t xml:space="preserve">1. </w:t>
      </w:r>
      <w:r w:rsidR="00565806" w:rsidRPr="00DE126C">
        <w:rPr>
          <w:rFonts w:ascii="Century Schoolbook" w:hAnsi="Century Schoolbook"/>
          <w:sz w:val="24"/>
          <w:szCs w:val="24"/>
        </w:rPr>
        <w:t>KSD</w:t>
      </w:r>
      <w:r w:rsidRPr="00DE126C">
        <w:rPr>
          <w:rFonts w:ascii="Century Schoolbook" w:hAnsi="Century Schoolbook"/>
          <w:sz w:val="24"/>
          <w:szCs w:val="24"/>
        </w:rPr>
        <w:t xml:space="preserve"> measurement </w:t>
      </w:r>
      <w:r w:rsidR="00565806" w:rsidRPr="00DE126C">
        <w:rPr>
          <w:rFonts w:ascii="Century Schoolbook" w:hAnsi="Century Schoolbook"/>
          <w:sz w:val="24"/>
          <w:szCs w:val="24"/>
        </w:rPr>
        <w:t xml:space="preserve">using </w:t>
      </w:r>
      <w:proofErr w:type="spellStart"/>
      <w:r w:rsidR="00565806" w:rsidRPr="00DE126C">
        <w:rPr>
          <w:rFonts w:ascii="Century Schoolbook" w:hAnsi="Century Schoolbook"/>
          <w:sz w:val="24"/>
          <w:szCs w:val="24"/>
        </w:rPr>
        <w:t>InTASC</w:t>
      </w:r>
      <w:proofErr w:type="spellEnd"/>
      <w:r w:rsidR="00565806" w:rsidRPr="00DE126C">
        <w:rPr>
          <w:rFonts w:ascii="Century Schoolbook" w:hAnsi="Century Schoolbook"/>
          <w:sz w:val="24"/>
          <w:szCs w:val="24"/>
        </w:rPr>
        <w:t xml:space="preserve"> Standards</w:t>
      </w:r>
    </w:p>
    <w:p w:rsidR="00565806" w:rsidRPr="00DE126C" w:rsidRDefault="00565806" w:rsidP="00565806">
      <w:pPr>
        <w:pStyle w:val="ListParagraph"/>
        <w:ind w:left="990"/>
        <w:rPr>
          <w:rFonts w:ascii="Century Schoolbook" w:hAnsi="Century Schoolbook"/>
          <w:sz w:val="24"/>
          <w:szCs w:val="24"/>
        </w:rPr>
      </w:pPr>
      <w:r w:rsidRPr="00DE126C">
        <w:rPr>
          <w:rFonts w:ascii="Century Schoolbook" w:hAnsi="Century Schoolbook"/>
          <w:sz w:val="24"/>
          <w:szCs w:val="24"/>
        </w:rPr>
        <w:t>2.</w:t>
      </w:r>
      <w:r w:rsidR="004E1ED9" w:rsidRPr="00DE126C">
        <w:rPr>
          <w:rFonts w:ascii="Century Schoolbook" w:hAnsi="Century Schoolbook"/>
          <w:sz w:val="24"/>
          <w:szCs w:val="24"/>
        </w:rPr>
        <w:t xml:space="preserve"> </w:t>
      </w:r>
      <w:r w:rsidRPr="00DE126C">
        <w:rPr>
          <w:rFonts w:ascii="Century Schoolbook" w:hAnsi="Century Schoolbook"/>
          <w:sz w:val="24"/>
          <w:szCs w:val="24"/>
        </w:rPr>
        <w:t xml:space="preserve">Clinical Field Partnerships – they want to see that you are working within your community and they have input.  </w:t>
      </w:r>
      <w:proofErr w:type="gramStart"/>
      <w:r w:rsidRPr="00DE126C">
        <w:rPr>
          <w:rFonts w:ascii="Century Schoolbook" w:hAnsi="Century Schoolbook"/>
          <w:sz w:val="24"/>
          <w:szCs w:val="24"/>
        </w:rPr>
        <w:t>Also emphasizing partnerships with other universities.</w:t>
      </w:r>
      <w:proofErr w:type="gramEnd"/>
      <w:r w:rsidRPr="00DE126C">
        <w:rPr>
          <w:rFonts w:ascii="Century Schoolbook" w:hAnsi="Century Schoolbook"/>
          <w:sz w:val="24"/>
          <w:szCs w:val="24"/>
        </w:rPr>
        <w:t xml:space="preserve">  They want effective partnerships for high quality clinical practice.</w:t>
      </w:r>
    </w:p>
    <w:p w:rsidR="00565806" w:rsidRPr="00DE126C" w:rsidRDefault="00565806" w:rsidP="00565806">
      <w:pPr>
        <w:pStyle w:val="ListParagraph"/>
        <w:ind w:left="990"/>
        <w:rPr>
          <w:rFonts w:ascii="Century Schoolbook" w:hAnsi="Century Schoolbook"/>
          <w:sz w:val="24"/>
          <w:szCs w:val="24"/>
        </w:rPr>
      </w:pPr>
      <w:r w:rsidRPr="00DE126C">
        <w:rPr>
          <w:rFonts w:ascii="Century Schoolbook" w:hAnsi="Century Schoolbook"/>
          <w:sz w:val="24"/>
          <w:szCs w:val="24"/>
        </w:rPr>
        <w:lastRenderedPageBreak/>
        <w:t xml:space="preserve">3. Dispositions – we are already familiar </w:t>
      </w:r>
      <w:r w:rsidR="004E1ED9" w:rsidRPr="00DE126C">
        <w:rPr>
          <w:rFonts w:ascii="Century Schoolbook" w:hAnsi="Century Schoolbook"/>
          <w:sz w:val="24"/>
          <w:szCs w:val="24"/>
        </w:rPr>
        <w:t xml:space="preserve">with this </w:t>
      </w:r>
      <w:r w:rsidRPr="00DE126C">
        <w:rPr>
          <w:rFonts w:ascii="Century Schoolbook" w:hAnsi="Century Schoolbook"/>
          <w:sz w:val="24"/>
          <w:szCs w:val="24"/>
        </w:rPr>
        <w:t>but what has been added is academic quality.  We will monitor dispositions throughout program and we will also look at GPA, SAT/ACT scores.</w:t>
      </w:r>
    </w:p>
    <w:p w:rsidR="00565806" w:rsidRPr="00DE126C" w:rsidRDefault="004E1ED9" w:rsidP="00565806">
      <w:pPr>
        <w:pStyle w:val="ListParagraph"/>
        <w:ind w:left="990"/>
        <w:rPr>
          <w:rFonts w:ascii="Century Schoolbook" w:hAnsi="Century Schoolbook"/>
          <w:sz w:val="24"/>
          <w:szCs w:val="24"/>
        </w:rPr>
      </w:pPr>
      <w:r w:rsidRPr="00DE126C">
        <w:rPr>
          <w:rFonts w:ascii="Century Schoolbook" w:hAnsi="Century Schoolbook"/>
          <w:sz w:val="24"/>
          <w:szCs w:val="24"/>
        </w:rPr>
        <w:t>4. Student</w:t>
      </w:r>
      <w:r w:rsidR="00565806" w:rsidRPr="00DE126C">
        <w:rPr>
          <w:rFonts w:ascii="Century Schoolbook" w:hAnsi="Century Schoolbook"/>
          <w:sz w:val="24"/>
          <w:szCs w:val="24"/>
        </w:rPr>
        <w:t xml:space="preserve"> Learnin</w:t>
      </w:r>
      <w:r w:rsidRPr="00DE126C">
        <w:rPr>
          <w:rFonts w:ascii="Century Schoolbook" w:hAnsi="Century Schoolbook"/>
          <w:sz w:val="24"/>
          <w:szCs w:val="24"/>
        </w:rPr>
        <w:t>g and Development – we have to e</w:t>
      </w:r>
      <w:r w:rsidR="00565806" w:rsidRPr="00DE126C">
        <w:rPr>
          <w:rFonts w:ascii="Century Schoolbook" w:hAnsi="Century Schoolbook"/>
          <w:sz w:val="24"/>
          <w:szCs w:val="24"/>
        </w:rPr>
        <w:t>nsure that all of our completers can contribute to an expected level of student growth.  We can do that through EdTPA.  They want completers to do surveys as well as the students in the schools.  Also, employer surveys</w:t>
      </w:r>
    </w:p>
    <w:p w:rsidR="00565806" w:rsidRPr="00057ADD" w:rsidRDefault="00565806" w:rsidP="00057ADD">
      <w:pPr>
        <w:pStyle w:val="ListParagraph"/>
        <w:ind w:left="990"/>
        <w:rPr>
          <w:rFonts w:ascii="Century Schoolbook" w:hAnsi="Century Schoolbook"/>
          <w:sz w:val="24"/>
          <w:szCs w:val="24"/>
        </w:rPr>
      </w:pPr>
      <w:r w:rsidRPr="00DE126C">
        <w:rPr>
          <w:rFonts w:ascii="Century Schoolbook" w:hAnsi="Century Schoolbook"/>
          <w:sz w:val="24"/>
          <w:szCs w:val="24"/>
        </w:rPr>
        <w:t>5. Quality Assurance System (no longer assessment).  They are not looking at compliance.  They want you to have your key assessments throughout al</w:t>
      </w:r>
      <w:r w:rsidR="004E1ED9" w:rsidRPr="00DE126C">
        <w:rPr>
          <w:rFonts w:ascii="Century Schoolbook" w:hAnsi="Century Schoolbook"/>
          <w:sz w:val="24"/>
          <w:szCs w:val="24"/>
        </w:rPr>
        <w:t>l.  What do your students know? What can they do? A</w:t>
      </w:r>
      <w:r w:rsidRPr="00DE126C">
        <w:rPr>
          <w:rFonts w:ascii="Century Schoolbook" w:hAnsi="Century Schoolbook"/>
          <w:sz w:val="24"/>
          <w:szCs w:val="24"/>
        </w:rPr>
        <w:t>re t</w:t>
      </w:r>
      <w:r w:rsidR="004E1ED9" w:rsidRPr="00DE126C">
        <w:rPr>
          <w:rFonts w:ascii="Century Schoolbook" w:hAnsi="Century Schoolbook"/>
          <w:sz w:val="24"/>
          <w:szCs w:val="24"/>
        </w:rPr>
        <w:t>hey effective teachers? D</w:t>
      </w:r>
      <w:r w:rsidRPr="00DE126C">
        <w:rPr>
          <w:rFonts w:ascii="Century Schoolbook" w:hAnsi="Century Schoolbook"/>
          <w:sz w:val="24"/>
          <w:szCs w:val="24"/>
        </w:rPr>
        <w:t>o they show continuous improvement?</w:t>
      </w:r>
    </w:p>
    <w:p w:rsidR="00565806" w:rsidRPr="00DE126C" w:rsidRDefault="00565806" w:rsidP="00057ADD">
      <w:pPr>
        <w:ind w:left="720"/>
        <w:rPr>
          <w:rFonts w:ascii="Century Schoolbook" w:hAnsi="Century Schoolbook"/>
          <w:sz w:val="24"/>
          <w:szCs w:val="24"/>
        </w:rPr>
      </w:pPr>
      <w:r w:rsidRPr="00DE126C">
        <w:rPr>
          <w:rFonts w:ascii="Century Schoolbook" w:hAnsi="Century Schoolbook"/>
          <w:sz w:val="24"/>
          <w:szCs w:val="24"/>
        </w:rPr>
        <w:t>CAEP is data driven, not compliance based</w:t>
      </w:r>
      <w:r w:rsidR="004E1ED9" w:rsidRPr="00DE126C">
        <w:rPr>
          <w:rFonts w:ascii="Century Schoolbook" w:hAnsi="Century Schoolbook"/>
          <w:sz w:val="24"/>
          <w:szCs w:val="24"/>
        </w:rPr>
        <w:t>,</w:t>
      </w:r>
      <w:r w:rsidRPr="00DE126C">
        <w:rPr>
          <w:rFonts w:ascii="Century Schoolbook" w:hAnsi="Century Schoolbook"/>
          <w:sz w:val="24"/>
          <w:szCs w:val="24"/>
        </w:rPr>
        <w:t xml:space="preserve"> and you have to have reliable, verifiable instruments.</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Carolyn</w:t>
      </w:r>
      <w:r w:rsidRPr="00DE126C">
        <w:rPr>
          <w:rFonts w:ascii="Century Schoolbook" w:hAnsi="Century Schoolbook"/>
          <w:sz w:val="24"/>
          <w:szCs w:val="24"/>
        </w:rPr>
        <w:t xml:space="preserve"> – if our syllabi have the learning outcomes and if we have been tying them to </w:t>
      </w:r>
      <w:proofErr w:type="spellStart"/>
      <w:r w:rsidRPr="00DE126C">
        <w:rPr>
          <w:rFonts w:ascii="Century Schoolbook" w:hAnsi="Century Schoolbook"/>
          <w:sz w:val="24"/>
          <w:szCs w:val="24"/>
        </w:rPr>
        <w:t>InTASC</w:t>
      </w:r>
      <w:proofErr w:type="spellEnd"/>
      <w:r w:rsidRPr="00DE126C">
        <w:rPr>
          <w:rFonts w:ascii="Century Schoolbook" w:hAnsi="Century Schoolbook"/>
          <w:sz w:val="24"/>
          <w:szCs w:val="24"/>
        </w:rPr>
        <w:t xml:space="preserve"> standards, wouldn’t that be a</w:t>
      </w:r>
      <w:r w:rsidR="004E1ED9" w:rsidRPr="00DE126C">
        <w:rPr>
          <w:rFonts w:ascii="Century Schoolbook" w:hAnsi="Century Schoolbook"/>
          <w:sz w:val="24"/>
          <w:szCs w:val="24"/>
        </w:rPr>
        <w:t xml:space="preserve"> verifiable instrument?</w:t>
      </w:r>
      <w:r w:rsidRPr="00DE126C">
        <w:rPr>
          <w:rFonts w:ascii="Century Schoolbook" w:hAnsi="Century Schoolbook"/>
          <w:sz w:val="24"/>
          <w:szCs w:val="24"/>
        </w:rPr>
        <w:t xml:space="preserve"> </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xml:space="preserve"> – we need to have a Unit Set of Standards</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Julie</w:t>
      </w:r>
      <w:r w:rsidRPr="00DE126C">
        <w:rPr>
          <w:rFonts w:ascii="Century Schoolbook" w:hAnsi="Century Schoolbook"/>
          <w:sz w:val="24"/>
          <w:szCs w:val="24"/>
        </w:rPr>
        <w:t xml:space="preserve"> – what are the instruments we already use collectively that we can align with </w:t>
      </w:r>
      <w:proofErr w:type="spellStart"/>
      <w:r w:rsidRPr="00DE126C">
        <w:rPr>
          <w:rFonts w:ascii="Century Schoolbook" w:hAnsi="Century Schoolbook"/>
          <w:sz w:val="24"/>
          <w:szCs w:val="24"/>
        </w:rPr>
        <w:t>InTASC</w:t>
      </w:r>
      <w:proofErr w:type="spellEnd"/>
      <w:r w:rsidRPr="00DE126C">
        <w:rPr>
          <w:rFonts w:ascii="Century Schoolbook" w:hAnsi="Century Schoolbook"/>
          <w:sz w:val="24"/>
          <w:szCs w:val="24"/>
        </w:rPr>
        <w:t xml:space="preserve"> standards?</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xml:space="preserve"> – I would want to first see them vetted.  We need to first determine our standards then look at how all students do in those areas.  Let’s be selective under each of the ten standards.</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Julie</w:t>
      </w:r>
      <w:r w:rsidRPr="00DE126C">
        <w:rPr>
          <w:rFonts w:ascii="Century Schoolbook" w:hAnsi="Century Schoolbook"/>
          <w:sz w:val="24"/>
          <w:szCs w:val="24"/>
        </w:rPr>
        <w:t xml:space="preserve">- if we go to that deep of a level we may force our programs to look the same in ways we do not want.  </w:t>
      </w:r>
    </w:p>
    <w:p w:rsidR="004E1ED9" w:rsidRPr="00DE126C" w:rsidRDefault="00565806" w:rsidP="004E1ED9">
      <w:pPr>
        <w:pStyle w:val="ListParagraph"/>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xml:space="preserve"> – Taskstream Rep said you can use the system to tag by 1A OR 1.  If we only use 1, what does that mean?  1A has already been defined for us.  If you’re hesitant, I could do some more research about what other institutions are doing.</w:t>
      </w:r>
    </w:p>
    <w:p w:rsidR="00565806" w:rsidRPr="00DE126C" w:rsidRDefault="00565806" w:rsidP="004E1ED9">
      <w:pPr>
        <w:pStyle w:val="ListParagraph"/>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xml:space="preserve"> – SCALE did cross walk between EdTPA and </w:t>
      </w:r>
      <w:proofErr w:type="spellStart"/>
      <w:r w:rsidRPr="00DE126C">
        <w:rPr>
          <w:rFonts w:ascii="Century Schoolbook" w:hAnsi="Century Schoolbook"/>
          <w:sz w:val="24"/>
          <w:szCs w:val="24"/>
        </w:rPr>
        <w:t>InTASC</w:t>
      </w:r>
      <w:proofErr w:type="spellEnd"/>
      <w:r w:rsidRPr="00DE126C">
        <w:rPr>
          <w:rFonts w:ascii="Century Schoolbook" w:hAnsi="Century Schoolbook"/>
          <w:sz w:val="24"/>
          <w:szCs w:val="24"/>
        </w:rPr>
        <w:t>.  They kept it at the standard level.  Sara and I did the same thing going to indicator level (i.e. did it meet 1A, 1B…).</w:t>
      </w:r>
      <w:r w:rsidR="004E1ED9" w:rsidRPr="00DE126C">
        <w:rPr>
          <w:rFonts w:ascii="Century Schoolbook" w:hAnsi="Century Schoolbook"/>
          <w:sz w:val="24"/>
          <w:szCs w:val="24"/>
        </w:rPr>
        <w:t xml:space="preserve">  Take a look at our handouts.</w:t>
      </w:r>
    </w:p>
    <w:p w:rsidR="00565806" w:rsidRPr="00DE126C" w:rsidRDefault="00565806" w:rsidP="00565806">
      <w:pPr>
        <w:pStyle w:val="ListParagraph"/>
        <w:rPr>
          <w:rFonts w:ascii="Century Schoolbook" w:hAnsi="Century Schoolbook"/>
          <w:sz w:val="24"/>
          <w:szCs w:val="24"/>
        </w:rPr>
      </w:pPr>
      <w:r w:rsidRPr="00057ADD">
        <w:rPr>
          <w:rFonts w:ascii="Century Schoolbook" w:hAnsi="Century Schoolbook"/>
          <w:b/>
          <w:sz w:val="24"/>
          <w:szCs w:val="24"/>
        </w:rPr>
        <w:t xml:space="preserve">Carolyn </w:t>
      </w:r>
      <w:r w:rsidRPr="00DE126C">
        <w:rPr>
          <w:rFonts w:ascii="Century Schoolbook" w:hAnsi="Century Schoolbook"/>
          <w:sz w:val="24"/>
          <w:szCs w:val="24"/>
        </w:rPr>
        <w:t>– would we be setting ourselves up for a deficit model?  If we leave anything out, does that then make us vulnerable?</w:t>
      </w:r>
    </w:p>
    <w:p w:rsidR="00565806" w:rsidRPr="00DE126C" w:rsidRDefault="00565806" w:rsidP="004E1ED9">
      <w:pPr>
        <w:pStyle w:val="ListParagraph"/>
        <w:rPr>
          <w:rFonts w:ascii="Century Schoolbook" w:hAnsi="Century Schoolbook"/>
          <w:sz w:val="24"/>
          <w:szCs w:val="24"/>
        </w:rPr>
      </w:pPr>
      <w:r w:rsidRPr="00057ADD">
        <w:rPr>
          <w:rFonts w:ascii="Century Schoolbook" w:hAnsi="Century Schoolbook"/>
          <w:b/>
          <w:sz w:val="24"/>
          <w:szCs w:val="24"/>
        </w:rPr>
        <w:t>Sue</w:t>
      </w:r>
      <w:r w:rsidRPr="00DE126C">
        <w:rPr>
          <w:rFonts w:ascii="Century Schoolbook" w:hAnsi="Century Schoolbook"/>
          <w:sz w:val="24"/>
          <w:szCs w:val="24"/>
        </w:rPr>
        <w:t>- these standards are designed for you to pick and choose.  You do not need to meet all of them.  We’re not looking to cover everything.  If we find an indicator that we really like, we decide how we will measure it.</w:t>
      </w:r>
    </w:p>
    <w:p w:rsidR="004E1ED9" w:rsidRPr="00DE126C" w:rsidRDefault="004E1ED9" w:rsidP="004E1ED9">
      <w:pPr>
        <w:pStyle w:val="ListParagraph"/>
        <w:rPr>
          <w:rFonts w:ascii="Century Schoolbook" w:hAnsi="Century Schoolbook"/>
          <w:sz w:val="24"/>
          <w:szCs w:val="24"/>
        </w:rPr>
      </w:pPr>
    </w:p>
    <w:p w:rsidR="00E61E75" w:rsidRPr="00DE126C" w:rsidRDefault="00E61E75"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EdTPA</w:t>
      </w:r>
      <w:r w:rsidR="00000DB7" w:rsidRPr="00DE126C">
        <w:rPr>
          <w:rFonts w:ascii="Century Schoolbook" w:hAnsi="Century Schoolbook"/>
          <w:sz w:val="24"/>
          <w:szCs w:val="24"/>
        </w:rPr>
        <w:t xml:space="preserve"> </w:t>
      </w:r>
      <w:r w:rsidR="00DE126C" w:rsidRPr="00DE126C">
        <w:rPr>
          <w:rFonts w:ascii="Century Schoolbook" w:hAnsi="Century Schoolbook"/>
          <w:sz w:val="24"/>
          <w:szCs w:val="24"/>
        </w:rPr>
        <w:t>– Sara</w:t>
      </w:r>
    </w:p>
    <w:p w:rsidR="00DE126C" w:rsidRPr="00DE126C" w:rsidRDefault="00DE126C" w:rsidP="00DE126C">
      <w:pPr>
        <w:pStyle w:val="ListParagraph"/>
        <w:ind w:left="990"/>
        <w:rPr>
          <w:rFonts w:ascii="Century Schoolbook" w:hAnsi="Century Schoolbook"/>
          <w:sz w:val="24"/>
          <w:szCs w:val="24"/>
        </w:rPr>
      </w:pPr>
      <w:r w:rsidRPr="00DE126C">
        <w:rPr>
          <w:rFonts w:ascii="Century Schoolbook" w:hAnsi="Century Schoolbook"/>
          <w:sz w:val="24"/>
          <w:szCs w:val="24"/>
        </w:rPr>
        <w:lastRenderedPageBreak/>
        <w:t xml:space="preserve">Trainings -The ones that we have had have been very successful.  I have some ideas about further training but would like to hear from you.  One idea is to have a scoring day in January.  We will have DD </w:t>
      </w:r>
      <w:proofErr w:type="spellStart"/>
      <w:r w:rsidRPr="00DE126C">
        <w:rPr>
          <w:rFonts w:ascii="Century Schoolbook" w:hAnsi="Century Schoolbook"/>
          <w:sz w:val="24"/>
          <w:szCs w:val="24"/>
        </w:rPr>
        <w:t>EdTPA’s</w:t>
      </w:r>
      <w:proofErr w:type="spellEnd"/>
      <w:r w:rsidRPr="00DE126C">
        <w:rPr>
          <w:rFonts w:ascii="Century Schoolbook" w:hAnsi="Century Schoolbook"/>
          <w:sz w:val="24"/>
          <w:szCs w:val="24"/>
        </w:rPr>
        <w:t xml:space="preserve"> that will be completed on Taskstream. We would have lunch provided and compensate supervisors or others that want to score.</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Heidi</w:t>
      </w:r>
      <w:r w:rsidRPr="00DE126C">
        <w:rPr>
          <w:rFonts w:ascii="Century Schoolbook" w:hAnsi="Century Schoolbook"/>
          <w:sz w:val="24"/>
          <w:szCs w:val="24"/>
        </w:rPr>
        <w:t xml:space="preserve"> – PE will also have some to score at that time.</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Nell</w:t>
      </w:r>
      <w:r w:rsidRPr="00DE126C">
        <w:rPr>
          <w:rFonts w:ascii="Century Schoolbook" w:hAnsi="Century Schoolbook"/>
          <w:sz w:val="24"/>
          <w:szCs w:val="24"/>
        </w:rPr>
        <w:t xml:space="preserve"> – we need to make sure we have scorers for your programs.  Faculty members in each content area are scorers. There is a little bit of funding for trainings with Sara.</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Misty</w:t>
      </w:r>
      <w:r w:rsidRPr="00DE126C">
        <w:rPr>
          <w:rFonts w:ascii="Century Schoolbook" w:hAnsi="Century Schoolbook"/>
          <w:sz w:val="24"/>
          <w:szCs w:val="24"/>
        </w:rPr>
        <w:t xml:space="preserve"> – what is the deadline for EdTPA?</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Nell</w:t>
      </w:r>
      <w:r w:rsidRPr="00DE126C">
        <w:rPr>
          <w:rFonts w:ascii="Century Schoolbook" w:hAnsi="Century Schoolbook"/>
          <w:sz w:val="24"/>
          <w:szCs w:val="24"/>
        </w:rPr>
        <w:t xml:space="preserve"> – this year is inconsequential.  Next year there will be.</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Sara</w:t>
      </w:r>
      <w:r w:rsidRPr="00DE126C">
        <w:rPr>
          <w:rFonts w:ascii="Century Schoolbook" w:hAnsi="Century Schoolbook"/>
          <w:sz w:val="24"/>
          <w:szCs w:val="24"/>
        </w:rPr>
        <w:t>- we had discussed making sure everyone has it done by April 15</w:t>
      </w:r>
      <w:r w:rsidRPr="00DE126C">
        <w:rPr>
          <w:rFonts w:ascii="Century Schoolbook" w:hAnsi="Century Schoolbook"/>
          <w:sz w:val="24"/>
          <w:szCs w:val="24"/>
          <w:vertAlign w:val="superscript"/>
        </w:rPr>
        <w:t>th</w:t>
      </w:r>
      <w:r w:rsidRPr="00DE126C">
        <w:rPr>
          <w:rFonts w:ascii="Century Schoolbook" w:hAnsi="Century Schoolbook"/>
          <w:sz w:val="24"/>
          <w:szCs w:val="24"/>
        </w:rPr>
        <w:t xml:space="preserve"> with the goal that that gives you enough time to score them.</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 xml:space="preserve">Nell </w:t>
      </w:r>
      <w:r w:rsidRPr="00DE126C">
        <w:rPr>
          <w:rFonts w:ascii="Century Schoolbook" w:hAnsi="Century Schoolbook"/>
          <w:sz w:val="24"/>
          <w:szCs w:val="24"/>
        </w:rPr>
        <w:t>– if a student does not pass the first time, the core program faculty have to mentor them through the program.</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Sara</w:t>
      </w:r>
      <w:r w:rsidRPr="00DE126C">
        <w:rPr>
          <w:rFonts w:ascii="Century Schoolbook" w:hAnsi="Century Schoolbook"/>
          <w:sz w:val="24"/>
          <w:szCs w:val="24"/>
        </w:rPr>
        <w:t xml:space="preserve"> – I’ve been telling my students to double the amount of video as required so they have extra video if they do not pass since their student teaching will be over by the time they are scored in some cases.</w:t>
      </w:r>
    </w:p>
    <w:p w:rsidR="00DE126C" w:rsidRPr="00DE126C" w:rsidRDefault="00DE126C" w:rsidP="00DE126C">
      <w:pPr>
        <w:pStyle w:val="ListParagraph"/>
        <w:ind w:left="990"/>
        <w:rPr>
          <w:rFonts w:ascii="Century Schoolbook" w:hAnsi="Century Schoolbook"/>
          <w:sz w:val="24"/>
          <w:szCs w:val="24"/>
        </w:rPr>
      </w:pPr>
      <w:r w:rsidRPr="00057ADD">
        <w:rPr>
          <w:rFonts w:ascii="Century Schoolbook" w:hAnsi="Century Schoolbook"/>
          <w:b/>
          <w:sz w:val="24"/>
          <w:szCs w:val="24"/>
        </w:rPr>
        <w:t>Nell</w:t>
      </w:r>
      <w:r w:rsidRPr="00DE126C">
        <w:rPr>
          <w:rFonts w:ascii="Century Schoolbook" w:hAnsi="Century Schoolbook"/>
          <w:sz w:val="24"/>
          <w:szCs w:val="24"/>
        </w:rPr>
        <w:t xml:space="preserve"> – you can move your deadline earlier than April if you want.</w:t>
      </w:r>
    </w:p>
    <w:p w:rsidR="00DE126C" w:rsidRPr="00DE126C" w:rsidRDefault="00DE126C" w:rsidP="00DE126C">
      <w:pPr>
        <w:pStyle w:val="ListParagraph"/>
        <w:ind w:left="990"/>
        <w:rPr>
          <w:rFonts w:ascii="Century Schoolbook" w:hAnsi="Century Schoolbook"/>
          <w:sz w:val="24"/>
          <w:szCs w:val="24"/>
        </w:rPr>
      </w:pPr>
      <w:bookmarkStart w:id="0" w:name="_GoBack"/>
      <w:r w:rsidRPr="00057ADD">
        <w:rPr>
          <w:rFonts w:ascii="Century Schoolbook" w:hAnsi="Century Schoolbook"/>
          <w:b/>
          <w:sz w:val="24"/>
          <w:szCs w:val="24"/>
        </w:rPr>
        <w:t xml:space="preserve">Sara </w:t>
      </w:r>
      <w:bookmarkEnd w:id="0"/>
      <w:r w:rsidRPr="00DE126C">
        <w:rPr>
          <w:rFonts w:ascii="Century Schoolbook" w:hAnsi="Century Schoolbook"/>
          <w:sz w:val="24"/>
          <w:szCs w:val="24"/>
        </w:rPr>
        <w:t>– all release forms for EdTPA are on our website.</w:t>
      </w:r>
    </w:p>
    <w:p w:rsidR="00DE126C" w:rsidRPr="00DE126C" w:rsidRDefault="00DE126C" w:rsidP="00DE126C">
      <w:pPr>
        <w:pStyle w:val="ListParagraph"/>
        <w:spacing w:line="480" w:lineRule="auto"/>
        <w:ind w:left="990"/>
        <w:rPr>
          <w:rFonts w:ascii="Century Schoolbook" w:hAnsi="Century Schoolbook"/>
          <w:sz w:val="24"/>
          <w:szCs w:val="24"/>
        </w:rPr>
      </w:pPr>
    </w:p>
    <w:p w:rsidR="00000DB7" w:rsidRPr="00DE126C" w:rsidRDefault="00000DB7" w:rsidP="00000DB7">
      <w:pPr>
        <w:pStyle w:val="ListParagraph"/>
        <w:numPr>
          <w:ilvl w:val="0"/>
          <w:numId w:val="1"/>
        </w:numPr>
        <w:spacing w:line="480" w:lineRule="auto"/>
        <w:rPr>
          <w:rFonts w:ascii="Century Schoolbook" w:hAnsi="Century Schoolbook"/>
          <w:sz w:val="24"/>
          <w:szCs w:val="24"/>
        </w:rPr>
      </w:pPr>
      <w:r w:rsidRPr="00DE126C">
        <w:rPr>
          <w:rFonts w:ascii="Century Schoolbook" w:hAnsi="Century Schoolbook"/>
          <w:sz w:val="24"/>
          <w:szCs w:val="24"/>
        </w:rPr>
        <w:t>FERPA Updates</w:t>
      </w:r>
    </w:p>
    <w:p w:rsidR="00DE126C" w:rsidRDefault="00DE126C" w:rsidP="00DE126C">
      <w:pPr>
        <w:pStyle w:val="ListParagraph"/>
        <w:spacing w:after="0" w:line="240" w:lineRule="auto"/>
        <w:ind w:left="990"/>
        <w:rPr>
          <w:rFonts w:ascii="Century Schoolbook" w:hAnsi="Century Schoolbook"/>
          <w:sz w:val="24"/>
          <w:szCs w:val="24"/>
        </w:rPr>
      </w:pPr>
      <w:r w:rsidRPr="00DE126C">
        <w:rPr>
          <w:rFonts w:ascii="Century Schoolbook" w:hAnsi="Century Schoolbook"/>
          <w:sz w:val="24"/>
          <w:szCs w:val="24"/>
        </w:rPr>
        <w:t xml:space="preserve">We are required to post and implement.  It will be on our website and needs to be something everyone is familiar with.  Karla is creating </w:t>
      </w:r>
      <w:r>
        <w:rPr>
          <w:rFonts w:ascii="Century Schoolbook" w:hAnsi="Century Schoolbook"/>
          <w:sz w:val="24"/>
          <w:szCs w:val="24"/>
        </w:rPr>
        <w:t xml:space="preserve">a </w:t>
      </w:r>
      <w:r w:rsidRPr="00DE126C">
        <w:rPr>
          <w:rFonts w:ascii="Century Schoolbook" w:hAnsi="Century Schoolbook"/>
          <w:sz w:val="24"/>
          <w:szCs w:val="24"/>
        </w:rPr>
        <w:t xml:space="preserve">training </w:t>
      </w:r>
      <w:r>
        <w:rPr>
          <w:rFonts w:ascii="Century Schoolbook" w:hAnsi="Century Schoolbook"/>
          <w:sz w:val="24"/>
          <w:szCs w:val="24"/>
        </w:rPr>
        <w:t xml:space="preserve">that </w:t>
      </w:r>
      <w:r w:rsidRPr="00DE126C">
        <w:rPr>
          <w:rFonts w:ascii="Century Schoolbook" w:hAnsi="Century Schoolbook"/>
          <w:sz w:val="24"/>
          <w:szCs w:val="24"/>
        </w:rPr>
        <w:t>will be posted on ou</w:t>
      </w:r>
      <w:r>
        <w:rPr>
          <w:rFonts w:ascii="Century Schoolbook" w:hAnsi="Century Schoolbook"/>
          <w:sz w:val="24"/>
          <w:szCs w:val="24"/>
        </w:rPr>
        <w:t xml:space="preserve">r website.  All of our CT’s, </w:t>
      </w:r>
      <w:r w:rsidRPr="00DE126C">
        <w:rPr>
          <w:rFonts w:ascii="Century Schoolbook" w:hAnsi="Century Schoolbook"/>
          <w:sz w:val="24"/>
          <w:szCs w:val="24"/>
        </w:rPr>
        <w:t>practicum mentors and supervisors will have to complete the training.</w:t>
      </w:r>
    </w:p>
    <w:p w:rsidR="00DE126C" w:rsidRPr="00DE126C" w:rsidRDefault="00DE126C" w:rsidP="00DE126C">
      <w:pPr>
        <w:pStyle w:val="ListParagraph"/>
        <w:spacing w:after="0" w:line="240" w:lineRule="auto"/>
        <w:ind w:left="990"/>
        <w:rPr>
          <w:rFonts w:ascii="Century Schoolbook" w:hAnsi="Century Schoolbook"/>
          <w:sz w:val="24"/>
          <w:szCs w:val="24"/>
        </w:rPr>
      </w:pPr>
    </w:p>
    <w:p w:rsidR="00DE126C" w:rsidRDefault="00DE126C" w:rsidP="00DE126C">
      <w:pPr>
        <w:pStyle w:val="ListParagraph"/>
        <w:numPr>
          <w:ilvl w:val="0"/>
          <w:numId w:val="1"/>
        </w:numPr>
        <w:spacing w:after="0" w:line="240" w:lineRule="auto"/>
        <w:rPr>
          <w:rFonts w:ascii="Century Schoolbook" w:hAnsi="Century Schoolbook"/>
          <w:sz w:val="24"/>
          <w:szCs w:val="24"/>
        </w:rPr>
      </w:pPr>
      <w:r w:rsidRPr="00DE126C">
        <w:rPr>
          <w:rFonts w:ascii="Century Schoolbook" w:hAnsi="Century Schoolbook"/>
          <w:sz w:val="24"/>
          <w:szCs w:val="24"/>
        </w:rPr>
        <w:t>Beaverton MAT (and MAT updates)</w:t>
      </w:r>
    </w:p>
    <w:p w:rsidR="00DE126C" w:rsidRPr="00F40368" w:rsidRDefault="00CE3C27" w:rsidP="00F40368">
      <w:pPr>
        <w:pStyle w:val="ListParagraph"/>
        <w:ind w:left="990"/>
        <w:rPr>
          <w:rFonts w:ascii="Century Schoolbook" w:hAnsi="Century Schoolbook"/>
        </w:rPr>
      </w:pPr>
      <w:r>
        <w:rPr>
          <w:rFonts w:ascii="Century Schoolbook" w:hAnsi="Century Schoolbook"/>
        </w:rPr>
        <w:t>H</w:t>
      </w:r>
      <w:r w:rsidR="00DE126C" w:rsidRPr="00F40368">
        <w:rPr>
          <w:rFonts w:ascii="Century Schoolbook" w:hAnsi="Century Schoolbook"/>
        </w:rPr>
        <w:t xml:space="preserve">ave a </w:t>
      </w:r>
      <w:r w:rsidR="00DE126C" w:rsidRPr="00CE3C27">
        <w:rPr>
          <w:rFonts w:ascii="Century Schoolbook" w:hAnsi="Century Schoolbook"/>
          <w:i/>
        </w:rPr>
        <w:t xml:space="preserve">draft </w:t>
      </w:r>
      <w:r w:rsidR="00DE126C" w:rsidRPr="00F40368">
        <w:rPr>
          <w:rFonts w:ascii="Century Schoolbook" w:hAnsi="Century Schoolbook"/>
        </w:rPr>
        <w:t>of what we are planning.  It is a combination of the MAT proposal from Cas</w:t>
      </w:r>
      <w:r>
        <w:rPr>
          <w:rFonts w:ascii="Century Schoolbook" w:hAnsi="Century Schoolbook"/>
        </w:rPr>
        <w:t xml:space="preserve">cades and the 2-year MAT we </w:t>
      </w:r>
      <w:r w:rsidR="00DE126C" w:rsidRPr="00F40368">
        <w:rPr>
          <w:rFonts w:ascii="Century Schoolbook" w:hAnsi="Century Schoolbook"/>
        </w:rPr>
        <w:t>previously put on hold.  It is an elementary program.  The goal is for this to become a state-wide model.  Jen Bachman is working on a Category 2 proposal.  The target audience right now is parents and educational assistants in Beaverton.</w:t>
      </w:r>
    </w:p>
    <w:p w:rsidR="00DE126C" w:rsidRPr="00DE126C" w:rsidRDefault="00DE126C" w:rsidP="00DE126C">
      <w:pPr>
        <w:pStyle w:val="ListParagraph"/>
        <w:spacing w:after="0" w:line="240" w:lineRule="auto"/>
        <w:ind w:left="990"/>
        <w:rPr>
          <w:rFonts w:ascii="Century Schoolbook" w:hAnsi="Century Schoolbook"/>
          <w:sz w:val="24"/>
          <w:szCs w:val="24"/>
        </w:rPr>
      </w:pPr>
    </w:p>
    <w:p w:rsidR="00DE126C" w:rsidRPr="00DE126C" w:rsidRDefault="00DE126C" w:rsidP="00DE126C">
      <w:pPr>
        <w:pStyle w:val="ListParagraph"/>
        <w:spacing w:line="480" w:lineRule="auto"/>
        <w:ind w:left="990"/>
        <w:rPr>
          <w:rFonts w:ascii="Century Schoolbook" w:hAnsi="Century Schoolbook"/>
          <w:sz w:val="24"/>
          <w:szCs w:val="24"/>
        </w:rPr>
      </w:pPr>
    </w:p>
    <w:p w:rsidR="00000DB7" w:rsidRPr="00DE126C" w:rsidRDefault="00CE3C27" w:rsidP="00CE3C27">
      <w:pPr>
        <w:pStyle w:val="ListParagraph"/>
        <w:spacing w:line="480" w:lineRule="auto"/>
        <w:ind w:left="990"/>
        <w:rPr>
          <w:rFonts w:ascii="Century Schoolbook" w:hAnsi="Century Schoolbook"/>
          <w:sz w:val="24"/>
          <w:szCs w:val="24"/>
        </w:rPr>
      </w:pPr>
      <w:r>
        <w:rPr>
          <w:rFonts w:ascii="Century Schoolbook" w:hAnsi="Century Schoolbook"/>
          <w:sz w:val="24"/>
          <w:szCs w:val="24"/>
        </w:rPr>
        <w:t>Adjourn: 11:50 a.m.</w:t>
      </w:r>
    </w:p>
    <w:sectPr w:rsidR="00000DB7" w:rsidRPr="00DE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37929"/>
    <w:multiLevelType w:val="hybridMultilevel"/>
    <w:tmpl w:val="CFFEE9B8"/>
    <w:lvl w:ilvl="0" w:tplc="04090011">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D043F"/>
    <w:multiLevelType w:val="hybridMultilevel"/>
    <w:tmpl w:val="8FA2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ED"/>
    <w:rsid w:val="00000DB7"/>
    <w:rsid w:val="00057ADD"/>
    <w:rsid w:val="001443F0"/>
    <w:rsid w:val="003544B0"/>
    <w:rsid w:val="004E1ED9"/>
    <w:rsid w:val="00550401"/>
    <w:rsid w:val="00565806"/>
    <w:rsid w:val="00783CED"/>
    <w:rsid w:val="008602C7"/>
    <w:rsid w:val="00881EBC"/>
    <w:rsid w:val="0098791F"/>
    <w:rsid w:val="00AA144E"/>
    <w:rsid w:val="00AE05E0"/>
    <w:rsid w:val="00C3345C"/>
    <w:rsid w:val="00CE3C27"/>
    <w:rsid w:val="00DE126C"/>
    <w:rsid w:val="00E61E75"/>
    <w:rsid w:val="00F4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ED"/>
    <w:pPr>
      <w:ind w:left="720"/>
      <w:contextualSpacing/>
    </w:pPr>
  </w:style>
  <w:style w:type="paragraph" w:styleId="NoSpacing">
    <w:name w:val="No Spacing"/>
    <w:uiPriority w:val="1"/>
    <w:qFormat/>
    <w:rsid w:val="005504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ED"/>
    <w:pPr>
      <w:ind w:left="720"/>
      <w:contextualSpacing/>
    </w:pPr>
  </w:style>
  <w:style w:type="paragraph" w:styleId="NoSpacing">
    <w:name w:val="No Spacing"/>
    <w:uiPriority w:val="1"/>
    <w:qFormat/>
    <w:rsid w:val="00550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Jen Humphreys</cp:lastModifiedBy>
  <cp:revision>7</cp:revision>
  <cp:lastPrinted>2015-10-07T16:56:00Z</cp:lastPrinted>
  <dcterms:created xsi:type="dcterms:W3CDTF">2015-10-07T22:52:00Z</dcterms:created>
  <dcterms:modified xsi:type="dcterms:W3CDTF">2015-11-02T16:41:00Z</dcterms:modified>
</cp:coreProperties>
</file>