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CD58D" w14:textId="294FD25B" w:rsidR="008763F2" w:rsidRPr="009666BA" w:rsidRDefault="002F2187">
      <w:pPr>
        <w:rPr>
          <w:rFonts w:ascii="Garamond" w:hAnsi="Garamond" w:cs="Times New Roman"/>
          <w:b/>
          <w:sz w:val="24"/>
          <w:szCs w:val="24"/>
        </w:rPr>
      </w:pPr>
      <w:bookmarkStart w:id="0" w:name="_GoBack"/>
      <w:bookmarkEnd w:id="0"/>
      <w:r>
        <w:rPr>
          <w:rFonts w:ascii="Garamond" w:hAnsi="Garamond" w:cs="Times New Roman"/>
          <w:b/>
          <w:noProof/>
          <w:sz w:val="24"/>
          <w:szCs w:val="24"/>
        </w:rPr>
        <w:drawing>
          <wp:anchor distT="0" distB="0" distL="114300" distR="114300" simplePos="0" relativeHeight="251658240" behindDoc="1" locked="0" layoutInCell="1" allowOverlap="1" wp14:anchorId="7BBD2836" wp14:editId="4FB9C4BD">
            <wp:simplePos x="0" y="0"/>
            <wp:positionH relativeFrom="column">
              <wp:posOffset>4200525</wp:posOffset>
            </wp:positionH>
            <wp:positionV relativeFrom="paragraph">
              <wp:posOffset>-742950</wp:posOffset>
            </wp:positionV>
            <wp:extent cx="22860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LogoStack-cmyk.jpg"/>
                    <pic:cNvPicPr/>
                  </pic:nvPicPr>
                  <pic:blipFill>
                    <a:blip r:embed="rId7">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anchor>
        </w:drawing>
      </w:r>
      <w:r w:rsidR="009A1472" w:rsidRPr="009666BA">
        <w:rPr>
          <w:rFonts w:ascii="Garamond" w:hAnsi="Garamond" w:cs="Times New Roman"/>
          <w:b/>
          <w:sz w:val="24"/>
          <w:szCs w:val="24"/>
        </w:rPr>
        <w:t>Post</w:t>
      </w:r>
      <w:r w:rsidR="00B87ED6" w:rsidRPr="009666BA">
        <w:rPr>
          <w:rFonts w:ascii="Garamond" w:hAnsi="Garamond" w:cs="Times New Roman"/>
          <w:b/>
          <w:sz w:val="24"/>
          <w:szCs w:val="24"/>
        </w:rPr>
        <w:t>-Doctoral Fellow in Chemistry</w:t>
      </w:r>
    </w:p>
    <w:p w14:paraId="5107B271" w14:textId="15C08CA8" w:rsidR="009666BA" w:rsidRPr="009666BA" w:rsidRDefault="009A1472">
      <w:pPr>
        <w:rPr>
          <w:rFonts w:ascii="Garamond" w:hAnsi="Garamond" w:cs="Times New Roman"/>
          <w:sz w:val="24"/>
          <w:szCs w:val="24"/>
        </w:rPr>
      </w:pPr>
      <w:r w:rsidRPr="009666BA">
        <w:rPr>
          <w:rFonts w:ascii="Garamond" w:hAnsi="Garamond" w:cs="Times New Roman"/>
          <w:sz w:val="24"/>
          <w:szCs w:val="24"/>
        </w:rPr>
        <w:t xml:space="preserve">The Department of </w:t>
      </w:r>
      <w:r w:rsidR="00B87ED6" w:rsidRPr="009666BA">
        <w:rPr>
          <w:rFonts w:ascii="Garamond" w:hAnsi="Garamond" w:cs="Times New Roman"/>
          <w:sz w:val="24"/>
          <w:szCs w:val="24"/>
        </w:rPr>
        <w:t>Chemistry</w:t>
      </w:r>
      <w:r w:rsidRPr="009666BA">
        <w:rPr>
          <w:rFonts w:ascii="Garamond" w:hAnsi="Garamond" w:cs="Times New Roman"/>
          <w:sz w:val="24"/>
          <w:szCs w:val="24"/>
        </w:rPr>
        <w:t xml:space="preserve"> at Smith Col</w:t>
      </w:r>
      <w:r w:rsidR="009666BA" w:rsidRPr="009666BA">
        <w:rPr>
          <w:rFonts w:ascii="Garamond" w:hAnsi="Garamond" w:cs="Times New Roman"/>
          <w:sz w:val="24"/>
          <w:szCs w:val="24"/>
        </w:rPr>
        <w:t>lege invites applications for a</w:t>
      </w:r>
      <w:r w:rsidRPr="009666BA">
        <w:rPr>
          <w:rFonts w:ascii="Garamond" w:hAnsi="Garamond" w:cs="Times New Roman"/>
          <w:sz w:val="24"/>
          <w:szCs w:val="24"/>
        </w:rPr>
        <w:t xml:space="preserve"> postdoctoral fellowship in </w:t>
      </w:r>
      <w:r w:rsidR="00B87ED6" w:rsidRPr="009666BA">
        <w:rPr>
          <w:rFonts w:ascii="Garamond" w:hAnsi="Garamond" w:cs="Times New Roman"/>
          <w:sz w:val="24"/>
          <w:szCs w:val="24"/>
        </w:rPr>
        <w:t>chemistry beginning July 1, 2017</w:t>
      </w:r>
      <w:r w:rsidRPr="009666BA">
        <w:rPr>
          <w:rFonts w:ascii="Garamond" w:hAnsi="Garamond" w:cs="Times New Roman"/>
          <w:sz w:val="24"/>
          <w:szCs w:val="24"/>
        </w:rPr>
        <w:t xml:space="preserve">.  </w:t>
      </w:r>
      <w:r w:rsidR="009666BA" w:rsidRPr="009666BA">
        <w:rPr>
          <w:rFonts w:ascii="Garamond" w:eastAsia="Times New Roman" w:hAnsi="Garamond" w:cs="Times New Roman"/>
          <w:color w:val="222222"/>
          <w:sz w:val="24"/>
          <w:szCs w:val="24"/>
          <w:shd w:val="clear" w:color="auto" w:fill="FFFFFF"/>
        </w:rPr>
        <w:t xml:space="preserve">The initial term of appointment is for two years, with the possibility of an additional reappointment for up to one year, conditional on performance and the needs of the College. </w:t>
      </w:r>
      <w:r w:rsidR="001A361F" w:rsidRPr="009666BA">
        <w:rPr>
          <w:rFonts w:ascii="Garamond" w:hAnsi="Garamond" w:cs="Times New Roman"/>
          <w:sz w:val="24"/>
          <w:szCs w:val="24"/>
        </w:rPr>
        <w:t>U</w:t>
      </w:r>
      <w:r w:rsidR="00B87ED6" w:rsidRPr="009666BA">
        <w:rPr>
          <w:rFonts w:ascii="Garamond" w:hAnsi="Garamond" w:cs="Times New Roman"/>
          <w:sz w:val="24"/>
          <w:szCs w:val="24"/>
        </w:rPr>
        <w:t>nder the supervision of Professor Kevin Shea</w:t>
      </w:r>
      <w:r w:rsidR="00B92B30" w:rsidRPr="009666BA">
        <w:rPr>
          <w:rFonts w:ascii="Garamond" w:hAnsi="Garamond" w:cs="Times New Roman"/>
          <w:sz w:val="24"/>
          <w:szCs w:val="24"/>
        </w:rPr>
        <w:t>,</w:t>
      </w:r>
      <w:r w:rsidR="001A361F" w:rsidRPr="009666BA">
        <w:rPr>
          <w:rFonts w:ascii="Garamond" w:hAnsi="Garamond" w:cs="Times New Roman"/>
          <w:sz w:val="24"/>
          <w:szCs w:val="24"/>
        </w:rPr>
        <w:t xml:space="preserve"> this </w:t>
      </w:r>
      <w:r w:rsidR="00B23E5D" w:rsidRPr="009666BA">
        <w:rPr>
          <w:rFonts w:ascii="Garamond" w:hAnsi="Garamond" w:cs="Times New Roman"/>
          <w:sz w:val="24"/>
          <w:szCs w:val="24"/>
        </w:rPr>
        <w:t xml:space="preserve">postdoctoral </w:t>
      </w:r>
      <w:r w:rsidR="001A361F" w:rsidRPr="009666BA">
        <w:rPr>
          <w:rFonts w:ascii="Garamond" w:hAnsi="Garamond" w:cs="Times New Roman"/>
          <w:sz w:val="24"/>
          <w:szCs w:val="24"/>
        </w:rPr>
        <w:t>fellowship offers a combined teaching and research position at a s</w:t>
      </w:r>
      <w:r w:rsidR="009B60A7" w:rsidRPr="009666BA">
        <w:rPr>
          <w:rFonts w:ascii="Garamond" w:hAnsi="Garamond" w:cs="Times New Roman"/>
          <w:sz w:val="24"/>
          <w:szCs w:val="24"/>
        </w:rPr>
        <w:t>elective liberal arts college.  The</w:t>
      </w:r>
      <w:r w:rsidR="0039552A" w:rsidRPr="009666BA">
        <w:rPr>
          <w:rFonts w:ascii="Garamond" w:hAnsi="Garamond" w:cs="Times New Roman"/>
          <w:sz w:val="24"/>
          <w:szCs w:val="24"/>
        </w:rPr>
        <w:t xml:space="preserve"> successful</w:t>
      </w:r>
      <w:r w:rsidR="009B60A7" w:rsidRPr="009666BA">
        <w:rPr>
          <w:rFonts w:ascii="Garamond" w:hAnsi="Garamond" w:cs="Times New Roman"/>
          <w:sz w:val="24"/>
          <w:szCs w:val="24"/>
        </w:rPr>
        <w:t xml:space="preserve"> candidate will </w:t>
      </w:r>
      <w:r w:rsidRPr="009666BA">
        <w:rPr>
          <w:rFonts w:ascii="Garamond" w:hAnsi="Garamond" w:cs="Times New Roman"/>
          <w:sz w:val="24"/>
          <w:szCs w:val="24"/>
        </w:rPr>
        <w:t xml:space="preserve">conduct independent research with the focus aligned to </w:t>
      </w:r>
      <w:r w:rsidR="00B92B30" w:rsidRPr="009666BA">
        <w:rPr>
          <w:rFonts w:ascii="Garamond" w:hAnsi="Garamond" w:cs="Times New Roman"/>
          <w:sz w:val="24"/>
          <w:szCs w:val="24"/>
        </w:rPr>
        <w:t>Prof. Shea’s</w:t>
      </w:r>
      <w:r w:rsidR="00935322" w:rsidRPr="009666BA">
        <w:rPr>
          <w:rFonts w:ascii="Garamond" w:hAnsi="Garamond" w:cs="Times New Roman"/>
          <w:sz w:val="24"/>
          <w:szCs w:val="24"/>
        </w:rPr>
        <w:t xml:space="preserve"> research programs</w:t>
      </w:r>
      <w:r w:rsidR="009B60A7" w:rsidRPr="009666BA">
        <w:rPr>
          <w:rFonts w:ascii="Garamond" w:hAnsi="Garamond" w:cs="Times New Roman"/>
          <w:sz w:val="24"/>
          <w:szCs w:val="24"/>
        </w:rPr>
        <w:t xml:space="preserve"> in </w:t>
      </w:r>
      <w:r w:rsidR="00935322" w:rsidRPr="009666BA">
        <w:rPr>
          <w:rFonts w:ascii="Garamond" w:hAnsi="Garamond" w:cs="Times New Roman"/>
          <w:sz w:val="24"/>
          <w:szCs w:val="24"/>
        </w:rPr>
        <w:t>synthetic organic chemistry</w:t>
      </w:r>
      <w:r w:rsidR="00C21AD6" w:rsidRPr="009666BA">
        <w:rPr>
          <w:rFonts w:ascii="Garamond" w:hAnsi="Garamond" w:cs="Times New Roman"/>
          <w:sz w:val="24"/>
          <w:szCs w:val="24"/>
        </w:rPr>
        <w:t xml:space="preserve"> </w:t>
      </w:r>
      <w:r w:rsidR="007227A2" w:rsidRPr="009666BA">
        <w:rPr>
          <w:rFonts w:ascii="Garamond" w:hAnsi="Garamond" w:cs="Times New Roman"/>
          <w:sz w:val="24"/>
          <w:szCs w:val="24"/>
        </w:rPr>
        <w:t>and chemical education</w:t>
      </w:r>
      <w:r w:rsidR="00572469" w:rsidRPr="009666BA">
        <w:rPr>
          <w:rFonts w:ascii="Garamond" w:hAnsi="Garamond" w:cs="Times New Roman"/>
          <w:sz w:val="24"/>
          <w:szCs w:val="24"/>
        </w:rPr>
        <w:t xml:space="preserve">.  </w:t>
      </w:r>
      <w:r w:rsidR="00FA6179" w:rsidRPr="009666BA">
        <w:rPr>
          <w:rFonts w:ascii="Garamond" w:hAnsi="Garamond" w:cs="Times New Roman"/>
          <w:sz w:val="24"/>
          <w:szCs w:val="24"/>
        </w:rPr>
        <w:t xml:space="preserve">One area of research is focused on expanding the scope of transformations involving cobalt-complexed alkynes.  </w:t>
      </w:r>
      <w:r w:rsidR="00D87BAF" w:rsidRPr="009666BA">
        <w:rPr>
          <w:rFonts w:ascii="Garamond" w:hAnsi="Garamond" w:cs="Times New Roman"/>
          <w:sz w:val="24"/>
          <w:szCs w:val="24"/>
        </w:rPr>
        <w:t>His group</w:t>
      </w:r>
      <w:r w:rsidR="00FA6179" w:rsidRPr="009666BA">
        <w:rPr>
          <w:rFonts w:ascii="Garamond" w:hAnsi="Garamond" w:cs="Times New Roman"/>
          <w:sz w:val="24"/>
          <w:szCs w:val="24"/>
        </w:rPr>
        <w:t xml:space="preserve"> also synthesize</w:t>
      </w:r>
      <w:r w:rsidR="00D87BAF" w:rsidRPr="009666BA">
        <w:rPr>
          <w:rFonts w:ascii="Garamond" w:hAnsi="Garamond" w:cs="Times New Roman"/>
          <w:sz w:val="24"/>
          <w:szCs w:val="24"/>
        </w:rPr>
        <w:t>s</w:t>
      </w:r>
      <w:r w:rsidR="00FA6179" w:rsidRPr="009666BA">
        <w:rPr>
          <w:rFonts w:ascii="Garamond" w:hAnsi="Garamond" w:cs="Times New Roman"/>
          <w:sz w:val="24"/>
          <w:szCs w:val="24"/>
        </w:rPr>
        <w:t xml:space="preserve"> nov</w:t>
      </w:r>
      <w:r w:rsidR="00293155">
        <w:rPr>
          <w:rFonts w:ascii="Garamond" w:hAnsi="Garamond" w:cs="Times New Roman"/>
          <w:sz w:val="24"/>
          <w:szCs w:val="24"/>
        </w:rPr>
        <w:t xml:space="preserve">el anesthetics and neurolenin </w:t>
      </w:r>
      <w:r w:rsidR="00FA6179" w:rsidRPr="009666BA">
        <w:rPr>
          <w:rFonts w:ascii="Garamond" w:hAnsi="Garamond" w:cs="Times New Roman"/>
          <w:sz w:val="24"/>
          <w:szCs w:val="24"/>
        </w:rPr>
        <w:t xml:space="preserve">analogs used in collaboration with two colleagues in Smith’s Biological Sciences Department.  Chemical education research </w:t>
      </w:r>
      <w:r w:rsidR="00D56423" w:rsidRPr="009666BA">
        <w:rPr>
          <w:rFonts w:ascii="Garamond" w:hAnsi="Garamond" w:cs="Times New Roman"/>
          <w:sz w:val="24"/>
          <w:szCs w:val="24"/>
        </w:rPr>
        <w:t xml:space="preserve">centers on the use of technology and current literature in intro organic lecture and implementation of semester-long course-based research projects in intro organic labs.  </w:t>
      </w:r>
    </w:p>
    <w:p w14:paraId="1D00165B" w14:textId="5DB0EAB1" w:rsidR="009A1472" w:rsidRPr="009666BA" w:rsidRDefault="009B60A7">
      <w:pPr>
        <w:rPr>
          <w:rFonts w:ascii="Garamond" w:hAnsi="Garamond" w:cs="Times New Roman"/>
          <w:sz w:val="24"/>
          <w:szCs w:val="24"/>
        </w:rPr>
      </w:pPr>
      <w:r w:rsidRPr="009666BA">
        <w:rPr>
          <w:rFonts w:ascii="Garamond" w:hAnsi="Garamond" w:cs="Times New Roman"/>
          <w:sz w:val="24"/>
          <w:szCs w:val="24"/>
        </w:rPr>
        <w:t xml:space="preserve">Teaching responsibilities </w:t>
      </w:r>
      <w:r w:rsidR="009666BA" w:rsidRPr="009666BA">
        <w:rPr>
          <w:rFonts w:ascii="Garamond" w:hAnsi="Garamond" w:cs="Times New Roman"/>
          <w:sz w:val="24"/>
          <w:szCs w:val="24"/>
        </w:rPr>
        <w:t xml:space="preserve">include </w:t>
      </w:r>
      <w:r w:rsidRPr="009666BA">
        <w:rPr>
          <w:rFonts w:ascii="Garamond" w:hAnsi="Garamond" w:cs="Times New Roman"/>
          <w:sz w:val="24"/>
          <w:szCs w:val="24"/>
        </w:rPr>
        <w:t>two courses per year</w:t>
      </w:r>
      <w:r w:rsidR="00463CC5">
        <w:rPr>
          <w:rFonts w:ascii="Garamond" w:hAnsi="Garamond" w:cs="Times New Roman"/>
          <w:sz w:val="24"/>
          <w:szCs w:val="24"/>
        </w:rPr>
        <w:t xml:space="preserve"> at th</w:t>
      </w:r>
      <w:r w:rsidR="009666BA" w:rsidRPr="009666BA">
        <w:rPr>
          <w:rFonts w:ascii="Garamond" w:hAnsi="Garamond" w:cs="Times New Roman"/>
          <w:sz w:val="24"/>
          <w:szCs w:val="24"/>
        </w:rPr>
        <w:t>e</w:t>
      </w:r>
      <w:r w:rsidR="00572469" w:rsidRPr="009666BA">
        <w:rPr>
          <w:rFonts w:ascii="Garamond" w:hAnsi="Garamond" w:cs="Times New Roman"/>
          <w:sz w:val="24"/>
          <w:szCs w:val="24"/>
        </w:rPr>
        <w:t xml:space="preserve"> interm</w:t>
      </w:r>
      <w:r w:rsidR="006C1E0D" w:rsidRPr="009666BA">
        <w:rPr>
          <w:rFonts w:ascii="Garamond" w:hAnsi="Garamond" w:cs="Times New Roman"/>
          <w:sz w:val="24"/>
          <w:szCs w:val="24"/>
        </w:rPr>
        <w:t xml:space="preserve">ediate </w:t>
      </w:r>
      <w:r w:rsidR="009666BA" w:rsidRPr="009666BA">
        <w:rPr>
          <w:rFonts w:ascii="Garamond" w:hAnsi="Garamond" w:cs="Times New Roman"/>
          <w:sz w:val="24"/>
          <w:szCs w:val="24"/>
        </w:rPr>
        <w:t xml:space="preserve">and/or </w:t>
      </w:r>
      <w:r w:rsidR="006C1E0D" w:rsidRPr="009666BA">
        <w:rPr>
          <w:rFonts w:ascii="Garamond" w:hAnsi="Garamond" w:cs="Times New Roman"/>
          <w:sz w:val="24"/>
          <w:szCs w:val="24"/>
        </w:rPr>
        <w:t xml:space="preserve">advanced </w:t>
      </w:r>
      <w:r w:rsidR="009666BA" w:rsidRPr="009666BA">
        <w:rPr>
          <w:rFonts w:ascii="Garamond" w:hAnsi="Garamond" w:cs="Times New Roman"/>
          <w:sz w:val="24"/>
          <w:szCs w:val="24"/>
        </w:rPr>
        <w:t>level of</w:t>
      </w:r>
      <w:r w:rsidR="006C1E0D" w:rsidRPr="009666BA">
        <w:rPr>
          <w:rFonts w:ascii="Garamond" w:hAnsi="Garamond" w:cs="Times New Roman"/>
          <w:sz w:val="24"/>
          <w:szCs w:val="24"/>
        </w:rPr>
        <w:t xml:space="preserve"> organic chemistry</w:t>
      </w:r>
      <w:r w:rsidRPr="009666BA">
        <w:rPr>
          <w:rFonts w:ascii="Garamond" w:hAnsi="Garamond" w:cs="Times New Roman"/>
          <w:sz w:val="24"/>
          <w:szCs w:val="24"/>
        </w:rPr>
        <w:t xml:space="preserve">. </w:t>
      </w:r>
      <w:r w:rsidR="009666BA" w:rsidRPr="009666BA">
        <w:rPr>
          <w:rFonts w:ascii="Garamond" w:hAnsi="Garamond" w:cs="Times New Roman"/>
          <w:sz w:val="24"/>
          <w:szCs w:val="24"/>
        </w:rPr>
        <w:t>A commitment to excellence in teaching and undergraduate research is essential.</w:t>
      </w:r>
      <w:r w:rsidRPr="009666BA">
        <w:rPr>
          <w:rFonts w:ascii="Garamond" w:hAnsi="Garamond" w:cs="Times New Roman"/>
          <w:sz w:val="24"/>
          <w:szCs w:val="24"/>
        </w:rPr>
        <w:t xml:space="preserve"> </w:t>
      </w:r>
      <w:r w:rsidR="00072D90" w:rsidRPr="009666BA">
        <w:rPr>
          <w:rFonts w:ascii="Garamond" w:hAnsi="Garamond" w:cs="Times New Roman"/>
          <w:sz w:val="24"/>
          <w:szCs w:val="24"/>
        </w:rPr>
        <w:t xml:space="preserve">A Ph.D. in </w:t>
      </w:r>
      <w:r w:rsidR="006C1E0D" w:rsidRPr="009666BA">
        <w:rPr>
          <w:rFonts w:ascii="Garamond" w:hAnsi="Garamond" w:cs="Times New Roman"/>
          <w:sz w:val="24"/>
          <w:szCs w:val="24"/>
        </w:rPr>
        <w:t>organic chemistry or a closely related field is required</w:t>
      </w:r>
      <w:r w:rsidR="009666BA" w:rsidRPr="009666BA">
        <w:rPr>
          <w:rFonts w:ascii="Garamond" w:hAnsi="Garamond" w:cs="Times New Roman"/>
          <w:sz w:val="24"/>
          <w:szCs w:val="24"/>
        </w:rPr>
        <w:t xml:space="preserve"> by time of</w:t>
      </w:r>
      <w:r w:rsidR="009A1472" w:rsidRPr="009666BA">
        <w:rPr>
          <w:rFonts w:ascii="Garamond" w:hAnsi="Garamond" w:cs="Times New Roman"/>
          <w:sz w:val="24"/>
          <w:szCs w:val="24"/>
        </w:rPr>
        <w:t xml:space="preserve"> appointment.  </w:t>
      </w:r>
    </w:p>
    <w:p w14:paraId="78E2D8AA" w14:textId="28B7C185" w:rsidR="0039552A" w:rsidRPr="009666BA" w:rsidRDefault="0039552A" w:rsidP="0039552A">
      <w:pPr>
        <w:rPr>
          <w:rFonts w:ascii="Garamond" w:eastAsia="Times New Roman" w:hAnsi="Garamond" w:cs="Times New Roman"/>
          <w:color w:val="222222"/>
          <w:sz w:val="24"/>
          <w:szCs w:val="24"/>
          <w:shd w:val="clear" w:color="auto" w:fill="FFFFFF"/>
        </w:rPr>
      </w:pPr>
      <w:r w:rsidRPr="009666BA">
        <w:rPr>
          <w:rFonts w:ascii="Garamond" w:hAnsi="Garamond" w:cs="Times New Roman"/>
          <w:color w:val="000000"/>
          <w:sz w:val="24"/>
          <w:szCs w:val="24"/>
        </w:rPr>
        <w:t>The Department of Chemistry has state-of-the-art facilities and instrumentation, and its faculty is dedicated to active research programs with undergraduate students.</w:t>
      </w:r>
      <w:r w:rsidR="00416AC4" w:rsidRPr="009666BA">
        <w:rPr>
          <w:rFonts w:ascii="Garamond" w:hAnsi="Garamond" w:cs="Times New Roman"/>
          <w:color w:val="000000"/>
          <w:sz w:val="24"/>
          <w:szCs w:val="24"/>
        </w:rPr>
        <w:t xml:space="preserve">  </w:t>
      </w:r>
      <w:r w:rsidR="00416AC4" w:rsidRPr="009666BA">
        <w:rPr>
          <w:rFonts w:ascii="Garamond" w:hAnsi="Garamond" w:cs="Times New Roman"/>
          <w:sz w:val="24"/>
          <w:szCs w:val="24"/>
        </w:rPr>
        <w:t>Our chemistry and related faculty have expertise across a wide range of chemistry disciplines including bioorganic, bioinorganic, organic materials, environmental, and surface science among others.</w:t>
      </w:r>
      <w:r w:rsidRPr="009666BA">
        <w:rPr>
          <w:rFonts w:ascii="Garamond" w:hAnsi="Garamond" w:cs="Times New Roman"/>
          <w:color w:val="000000"/>
          <w:sz w:val="24"/>
          <w:szCs w:val="24"/>
        </w:rPr>
        <w:t xml:space="preserve"> </w:t>
      </w:r>
      <w:r w:rsidR="00416AC4" w:rsidRPr="009666BA">
        <w:rPr>
          <w:rFonts w:ascii="Garamond" w:hAnsi="Garamond" w:cs="Times New Roman"/>
          <w:color w:val="000000"/>
          <w:sz w:val="24"/>
          <w:szCs w:val="24"/>
        </w:rPr>
        <w:t xml:space="preserve"> </w:t>
      </w:r>
      <w:r w:rsidRPr="009666BA">
        <w:rPr>
          <w:rFonts w:ascii="Garamond" w:eastAsia="Times New Roman" w:hAnsi="Garamond" w:cs="Times New Roman"/>
          <w:color w:val="222222"/>
          <w:sz w:val="24"/>
          <w:szCs w:val="24"/>
          <w:shd w:val="clear" w:color="auto" w:fill="FFFFFF"/>
        </w:rPr>
        <w:t>Details about the</w:t>
      </w:r>
      <w:r w:rsidR="00416AC4" w:rsidRPr="009666BA">
        <w:rPr>
          <w:rFonts w:ascii="Garamond" w:eastAsia="Times New Roman" w:hAnsi="Garamond" w:cs="Times New Roman"/>
          <w:color w:val="222222"/>
          <w:sz w:val="24"/>
          <w:szCs w:val="24"/>
          <w:shd w:val="clear" w:color="auto" w:fill="FFFFFF"/>
        </w:rPr>
        <w:t xml:space="preserve"> Smith</w:t>
      </w:r>
      <w:r w:rsidRPr="009666BA">
        <w:rPr>
          <w:rFonts w:ascii="Garamond" w:eastAsia="Times New Roman" w:hAnsi="Garamond" w:cs="Times New Roman"/>
          <w:color w:val="222222"/>
          <w:sz w:val="24"/>
          <w:szCs w:val="24"/>
          <w:shd w:val="clear" w:color="auto" w:fill="FFFFFF"/>
        </w:rPr>
        <w:t xml:space="preserve"> Department of Chemistry </w:t>
      </w:r>
      <w:r w:rsidR="00416AC4" w:rsidRPr="009666BA">
        <w:rPr>
          <w:rFonts w:ascii="Garamond" w:eastAsia="Times New Roman" w:hAnsi="Garamond" w:cs="Times New Roman"/>
          <w:color w:val="222222"/>
          <w:sz w:val="24"/>
          <w:szCs w:val="24"/>
          <w:shd w:val="clear" w:color="auto" w:fill="FFFFFF"/>
        </w:rPr>
        <w:t>are available</w:t>
      </w:r>
      <w:r w:rsidRPr="009666BA">
        <w:rPr>
          <w:rFonts w:ascii="Garamond" w:eastAsia="Times New Roman" w:hAnsi="Garamond" w:cs="Times New Roman"/>
          <w:color w:val="222222"/>
          <w:sz w:val="24"/>
          <w:szCs w:val="24"/>
          <w:shd w:val="clear" w:color="auto" w:fill="FFFFFF"/>
        </w:rPr>
        <w:t xml:space="preserve"> at </w:t>
      </w:r>
      <w:hyperlink r:id="rId8" w:history="1">
        <w:r w:rsidRPr="009666BA">
          <w:rPr>
            <w:rStyle w:val="Hyperlink"/>
            <w:rFonts w:ascii="Garamond" w:eastAsia="Times New Roman" w:hAnsi="Garamond" w:cs="Times New Roman"/>
            <w:sz w:val="24"/>
            <w:szCs w:val="24"/>
            <w:shd w:val="clear" w:color="auto" w:fill="FFFFFF"/>
          </w:rPr>
          <w:t>http://</w:t>
        </w:r>
        <w:r w:rsidRPr="009666BA">
          <w:rPr>
            <w:rStyle w:val="Hyperlink"/>
            <w:rFonts w:ascii="Garamond" w:hAnsi="Garamond" w:cs="Times New Roman"/>
            <w:sz w:val="24"/>
            <w:szCs w:val="24"/>
          </w:rPr>
          <w:t>www.smith.edu/chemistry</w:t>
        </w:r>
      </w:hyperlink>
      <w:r w:rsidRPr="009666BA">
        <w:rPr>
          <w:rFonts w:ascii="Garamond" w:hAnsi="Garamond" w:cs="Times New Roman"/>
          <w:color w:val="000000"/>
          <w:sz w:val="24"/>
          <w:szCs w:val="24"/>
        </w:rPr>
        <w:t>.</w:t>
      </w:r>
    </w:p>
    <w:p w14:paraId="319EFC4D" w14:textId="709B9C74" w:rsidR="0039552A" w:rsidRPr="009666BA" w:rsidRDefault="0039552A" w:rsidP="0039552A">
      <w:pPr>
        <w:rPr>
          <w:rFonts w:ascii="Garamond" w:eastAsia="Times New Roman" w:hAnsi="Garamond" w:cs="Times New Roman"/>
          <w:color w:val="222222"/>
          <w:sz w:val="24"/>
          <w:szCs w:val="24"/>
          <w:shd w:val="clear" w:color="auto" w:fill="FFFFFF"/>
        </w:rPr>
      </w:pPr>
      <w:r w:rsidRPr="009666BA">
        <w:rPr>
          <w:rFonts w:ascii="Garamond" w:eastAsia="Times New Roman" w:hAnsi="Garamond" w:cs="Times New Roman"/>
          <w:color w:val="222222"/>
          <w:sz w:val="24"/>
          <w:szCs w:val="24"/>
          <w:shd w:val="clear" w:color="auto" w:fill="FFFFFF"/>
        </w:rPr>
        <w:t xml:space="preserve">Located in the vibrant community of Northampton, MA, Smith College is the largest independent women's college in the country and is dedicated to excellence in teaching and research across the liberal arts. A faculty of outstanding scholars interact with students in </w:t>
      </w:r>
      <w:r w:rsidR="00643E4D" w:rsidRPr="009666BA">
        <w:rPr>
          <w:rFonts w:ascii="Garamond" w:eastAsia="Times New Roman" w:hAnsi="Garamond" w:cs="Times New Roman"/>
          <w:color w:val="222222"/>
          <w:sz w:val="24"/>
          <w:szCs w:val="24"/>
          <w:shd w:val="clear" w:color="auto" w:fill="FFFFFF"/>
        </w:rPr>
        <w:t>small classes, as advise</w:t>
      </w:r>
      <w:r w:rsidRPr="009666BA">
        <w:rPr>
          <w:rFonts w:ascii="Garamond" w:eastAsia="Times New Roman" w:hAnsi="Garamond" w:cs="Times New Roman"/>
          <w:color w:val="222222"/>
          <w:sz w:val="24"/>
          <w:szCs w:val="24"/>
          <w:shd w:val="clear" w:color="auto" w:fill="FFFFFF"/>
        </w:rPr>
        <w:t xml:space="preserve">rs, and through student-faculty research projects. The Five College Consortium, comprised of Smith, Amherst, Mount Holyoke, and Hampshire Colleges and the University of Massachusetts, Amherst, provides a rich intellectual and cultural life and broad collegial opportunities. </w:t>
      </w:r>
    </w:p>
    <w:p w14:paraId="1BD15CED" w14:textId="4BAD8100" w:rsidR="009A1472" w:rsidRPr="009666BA" w:rsidRDefault="009A1472">
      <w:pPr>
        <w:rPr>
          <w:rFonts w:ascii="Garamond" w:hAnsi="Garamond" w:cs="Times New Roman"/>
          <w:sz w:val="24"/>
          <w:szCs w:val="24"/>
        </w:rPr>
      </w:pPr>
      <w:r w:rsidRPr="009666BA">
        <w:rPr>
          <w:rFonts w:ascii="Garamond" w:hAnsi="Garamond" w:cs="Times New Roman"/>
          <w:sz w:val="24"/>
          <w:szCs w:val="24"/>
        </w:rPr>
        <w:t xml:space="preserve">Submit your application at </w:t>
      </w:r>
      <w:hyperlink r:id="rId9" w:history="1">
        <w:r w:rsidR="002F2187" w:rsidRPr="002F2187">
          <w:rPr>
            <w:rStyle w:val="Hyperlink"/>
            <w:rFonts w:ascii="Garamond" w:hAnsi="Garamond"/>
            <w:sz w:val="24"/>
            <w:szCs w:val="24"/>
          </w:rPr>
          <w:t>http://apply.interfolio.com/39317</w:t>
        </w:r>
      </w:hyperlink>
      <w:r w:rsidR="002F2187">
        <w:t xml:space="preserve"> </w:t>
      </w:r>
      <w:r w:rsidRPr="009666BA">
        <w:rPr>
          <w:rFonts w:ascii="Garamond" w:hAnsi="Garamond" w:cs="Times New Roman"/>
          <w:sz w:val="24"/>
          <w:szCs w:val="24"/>
        </w:rPr>
        <w:t xml:space="preserve">with a </w:t>
      </w:r>
      <w:r w:rsidR="00293155">
        <w:rPr>
          <w:rFonts w:ascii="Garamond" w:hAnsi="Garamond" w:cs="Times New Roman"/>
          <w:sz w:val="24"/>
          <w:szCs w:val="24"/>
        </w:rPr>
        <w:t>cover letter, curriculum vitae</w:t>
      </w:r>
      <w:r w:rsidR="002545C1" w:rsidRPr="009666BA">
        <w:rPr>
          <w:rFonts w:ascii="Garamond" w:hAnsi="Garamond" w:cs="Times New Roman"/>
          <w:sz w:val="24"/>
          <w:szCs w:val="24"/>
        </w:rPr>
        <w:t xml:space="preserve">, </w:t>
      </w:r>
      <w:r w:rsidRPr="009666BA">
        <w:rPr>
          <w:rFonts w:ascii="Garamond" w:hAnsi="Garamond" w:cs="Times New Roman"/>
          <w:sz w:val="24"/>
          <w:szCs w:val="24"/>
        </w:rPr>
        <w:t>a statement</w:t>
      </w:r>
      <w:r w:rsidR="009666BA">
        <w:rPr>
          <w:rFonts w:ascii="Garamond" w:hAnsi="Garamond" w:cs="Times New Roman"/>
          <w:sz w:val="24"/>
          <w:szCs w:val="24"/>
        </w:rPr>
        <w:t xml:space="preserve"> of teaching philosophy</w:t>
      </w:r>
      <w:r w:rsidRPr="009666BA">
        <w:rPr>
          <w:rFonts w:ascii="Garamond" w:hAnsi="Garamond" w:cs="Times New Roman"/>
          <w:sz w:val="24"/>
          <w:szCs w:val="24"/>
        </w:rPr>
        <w:t>, a</w:t>
      </w:r>
      <w:r w:rsidR="0014029B" w:rsidRPr="009666BA">
        <w:rPr>
          <w:rFonts w:ascii="Garamond" w:hAnsi="Garamond" w:cs="Times New Roman"/>
          <w:sz w:val="24"/>
          <w:szCs w:val="24"/>
        </w:rPr>
        <w:t xml:space="preserve"> statement </w:t>
      </w:r>
      <w:r w:rsidR="009666BA">
        <w:rPr>
          <w:rFonts w:ascii="Garamond" w:hAnsi="Garamond" w:cs="Times New Roman"/>
          <w:sz w:val="24"/>
          <w:szCs w:val="24"/>
        </w:rPr>
        <w:t>addressing</w:t>
      </w:r>
      <w:r w:rsidR="0014029B" w:rsidRPr="009666BA">
        <w:rPr>
          <w:rFonts w:ascii="Garamond" w:hAnsi="Garamond" w:cs="Times New Roman"/>
          <w:sz w:val="24"/>
          <w:szCs w:val="24"/>
        </w:rPr>
        <w:t xml:space="preserve"> how</w:t>
      </w:r>
      <w:r w:rsidR="00FA7180" w:rsidRPr="009666BA">
        <w:rPr>
          <w:rFonts w:ascii="Garamond" w:hAnsi="Garamond" w:cs="Times New Roman"/>
          <w:sz w:val="24"/>
          <w:szCs w:val="24"/>
        </w:rPr>
        <w:t xml:space="preserve"> your own research </w:t>
      </w:r>
      <w:r w:rsidR="004C03A1" w:rsidRPr="009666BA">
        <w:rPr>
          <w:rFonts w:ascii="Garamond" w:hAnsi="Garamond" w:cs="Times New Roman"/>
          <w:sz w:val="24"/>
          <w:szCs w:val="24"/>
        </w:rPr>
        <w:t>interests converge</w:t>
      </w:r>
      <w:r w:rsidR="00FA7180" w:rsidRPr="009666BA">
        <w:rPr>
          <w:rFonts w:ascii="Garamond" w:hAnsi="Garamond" w:cs="Times New Roman"/>
          <w:sz w:val="24"/>
          <w:szCs w:val="24"/>
        </w:rPr>
        <w:t xml:space="preserve"> with </w:t>
      </w:r>
      <w:r w:rsidR="004C03A1" w:rsidRPr="009666BA">
        <w:rPr>
          <w:rFonts w:ascii="Garamond" w:hAnsi="Garamond" w:cs="Times New Roman"/>
          <w:sz w:val="24"/>
          <w:szCs w:val="24"/>
        </w:rPr>
        <w:t>Prof. Shea’s</w:t>
      </w:r>
      <w:r w:rsidR="00B23E5D" w:rsidRPr="009666BA">
        <w:rPr>
          <w:rFonts w:ascii="Garamond" w:hAnsi="Garamond" w:cs="Times New Roman"/>
          <w:sz w:val="24"/>
          <w:szCs w:val="24"/>
        </w:rPr>
        <w:t xml:space="preserve"> </w:t>
      </w:r>
      <w:r w:rsidR="00FA7180" w:rsidRPr="009666BA">
        <w:rPr>
          <w:rFonts w:ascii="Garamond" w:hAnsi="Garamond" w:cs="Times New Roman"/>
          <w:sz w:val="24"/>
          <w:szCs w:val="24"/>
        </w:rPr>
        <w:t>scholarship</w:t>
      </w:r>
      <w:r w:rsidR="009666BA">
        <w:rPr>
          <w:rFonts w:ascii="Garamond" w:hAnsi="Garamond" w:cs="Times New Roman"/>
          <w:sz w:val="24"/>
          <w:szCs w:val="24"/>
        </w:rPr>
        <w:t>, and three confidential letters of recommendation</w:t>
      </w:r>
      <w:r w:rsidR="0014029B" w:rsidRPr="009666BA">
        <w:rPr>
          <w:rFonts w:ascii="Garamond" w:hAnsi="Garamond" w:cs="Times New Roman"/>
          <w:sz w:val="24"/>
          <w:szCs w:val="24"/>
        </w:rPr>
        <w:t>.  Review of applications</w:t>
      </w:r>
      <w:r w:rsidR="005B0B67" w:rsidRPr="009666BA">
        <w:rPr>
          <w:rFonts w:ascii="Garamond" w:hAnsi="Garamond" w:cs="Times New Roman"/>
          <w:sz w:val="24"/>
          <w:szCs w:val="24"/>
        </w:rPr>
        <w:t xml:space="preserve"> will begin on December 1, 2016</w:t>
      </w:r>
      <w:r w:rsidR="009666BA">
        <w:rPr>
          <w:rFonts w:ascii="Garamond" w:hAnsi="Garamond" w:cs="Times New Roman"/>
          <w:sz w:val="24"/>
          <w:szCs w:val="24"/>
        </w:rPr>
        <w:t>.</w:t>
      </w:r>
    </w:p>
    <w:p w14:paraId="2FF56E17" w14:textId="4BA3A28F" w:rsidR="00643E4D" w:rsidRPr="009666BA" w:rsidRDefault="00643E4D" w:rsidP="00643E4D">
      <w:pPr>
        <w:rPr>
          <w:rFonts w:ascii="Garamond" w:hAnsi="Garamond" w:cs="Times New Roman"/>
          <w:sz w:val="24"/>
          <w:szCs w:val="24"/>
        </w:rPr>
      </w:pPr>
      <w:r w:rsidRPr="009666BA">
        <w:rPr>
          <w:rFonts w:ascii="Garamond" w:hAnsi="Garamond" w:cs="Times New Roman"/>
          <w:sz w:val="24"/>
          <w:szCs w:val="24"/>
        </w:rPr>
        <w:t>Diversifying the student body, faculty, administration, staff, and curriculum is crucial to the mission and vision for the College. We are committed to providing access and reasonable accommodation in the application process for individuals with disabilities and encourage applicants to request any needed accommodation(s). We value and are committed to a host of diverse populations and cultures, including, but not limited to, those based on ability, age, ethnicity, gender, gender identity, national origin, race, religion, sexual or</w:t>
      </w:r>
      <w:r w:rsidR="00D87BAF" w:rsidRPr="009666BA">
        <w:rPr>
          <w:rFonts w:ascii="Garamond" w:hAnsi="Garamond" w:cs="Times New Roman"/>
          <w:sz w:val="24"/>
          <w:szCs w:val="24"/>
        </w:rPr>
        <w:t xml:space="preserve">ientation, and veteran status. </w:t>
      </w:r>
    </w:p>
    <w:p w14:paraId="758D3A40" w14:textId="77777777" w:rsidR="00643E4D" w:rsidRPr="009666BA" w:rsidRDefault="00643E4D" w:rsidP="00643E4D">
      <w:pPr>
        <w:rPr>
          <w:rFonts w:ascii="Garamond" w:hAnsi="Garamond" w:cs="Times New Roman"/>
          <w:sz w:val="24"/>
          <w:szCs w:val="24"/>
        </w:rPr>
      </w:pPr>
      <w:r w:rsidRPr="009666BA">
        <w:rPr>
          <w:rFonts w:ascii="Garamond" w:hAnsi="Garamond" w:cs="Times New Roman"/>
          <w:sz w:val="24"/>
          <w:szCs w:val="24"/>
        </w:rPr>
        <w:t>Smith College is an EO/AA/Vet/Disability Employer. Women, minorities, veterans and individuals with disabilities are encouraged to apply.</w:t>
      </w:r>
    </w:p>
    <w:p w14:paraId="5FA03139" w14:textId="77777777" w:rsidR="00D87BAF" w:rsidRPr="009666BA" w:rsidRDefault="00D87BAF" w:rsidP="00A63A08">
      <w:pPr>
        <w:rPr>
          <w:rFonts w:ascii="Garamond" w:hAnsi="Garamond" w:cs="Times New Roman"/>
          <w:i/>
          <w:sz w:val="24"/>
          <w:szCs w:val="24"/>
          <w:u w:val="single"/>
        </w:rPr>
      </w:pPr>
    </w:p>
    <w:p w14:paraId="79D60CB1" w14:textId="77777777" w:rsidR="00A63A08" w:rsidRPr="009666BA" w:rsidRDefault="00A63A08" w:rsidP="00A63A08">
      <w:pPr>
        <w:rPr>
          <w:rFonts w:ascii="Garamond" w:hAnsi="Garamond" w:cs="Times New Roman"/>
          <w:sz w:val="24"/>
          <w:szCs w:val="24"/>
          <w:u w:val="single"/>
        </w:rPr>
      </w:pPr>
      <w:r w:rsidRPr="009666BA">
        <w:rPr>
          <w:rFonts w:ascii="Garamond" w:hAnsi="Garamond" w:cs="Times New Roman"/>
          <w:i/>
          <w:sz w:val="24"/>
          <w:szCs w:val="24"/>
          <w:u w:val="single"/>
        </w:rPr>
        <w:lastRenderedPageBreak/>
        <w:t>Short version, if necessary for postings with word limits:</w:t>
      </w:r>
    </w:p>
    <w:p w14:paraId="23B1CEF3" w14:textId="77777777" w:rsidR="00A63A08" w:rsidRPr="009666BA" w:rsidRDefault="00A63A08" w:rsidP="00A63A08">
      <w:pPr>
        <w:rPr>
          <w:rFonts w:ascii="Garamond" w:hAnsi="Garamond" w:cs="Times New Roman"/>
          <w:sz w:val="24"/>
          <w:szCs w:val="24"/>
        </w:rPr>
      </w:pPr>
    </w:p>
    <w:p w14:paraId="46336B70" w14:textId="1E884079" w:rsidR="00A63A08" w:rsidRPr="009666BA" w:rsidRDefault="008D74AD" w:rsidP="00A63A08">
      <w:pPr>
        <w:rPr>
          <w:rFonts w:ascii="Garamond" w:eastAsia="Times New Roman" w:hAnsi="Garamond" w:cs="Times New Roman"/>
          <w:b/>
          <w:color w:val="222222"/>
          <w:sz w:val="24"/>
          <w:szCs w:val="24"/>
          <w:shd w:val="clear" w:color="auto" w:fill="FFFFFF"/>
        </w:rPr>
      </w:pPr>
      <w:r w:rsidRPr="009666BA">
        <w:rPr>
          <w:rFonts w:ascii="Garamond" w:eastAsia="Times New Roman" w:hAnsi="Garamond" w:cs="Times New Roman"/>
          <w:b/>
          <w:color w:val="222222"/>
          <w:sz w:val="24"/>
          <w:szCs w:val="24"/>
          <w:shd w:val="clear" w:color="auto" w:fill="FFFFFF"/>
        </w:rPr>
        <w:t>Post-Doctoral Fellow in</w:t>
      </w:r>
      <w:r w:rsidR="00A63A08" w:rsidRPr="009666BA">
        <w:rPr>
          <w:rFonts w:ascii="Garamond" w:eastAsia="Times New Roman" w:hAnsi="Garamond" w:cs="Times New Roman"/>
          <w:b/>
          <w:color w:val="222222"/>
          <w:sz w:val="24"/>
          <w:szCs w:val="24"/>
          <w:shd w:val="clear" w:color="auto" w:fill="FFFFFF"/>
        </w:rPr>
        <w:t xml:space="preserve"> Chemistry</w:t>
      </w:r>
    </w:p>
    <w:p w14:paraId="45C3AEFE" w14:textId="714AB99A" w:rsidR="008D74AD" w:rsidRPr="009666BA" w:rsidRDefault="00A63A08" w:rsidP="00463CC5">
      <w:pPr>
        <w:rPr>
          <w:rFonts w:ascii="Garamond" w:hAnsi="Garamond" w:cs="Times New Roman"/>
          <w:sz w:val="24"/>
          <w:szCs w:val="24"/>
        </w:rPr>
      </w:pPr>
      <w:r w:rsidRPr="009666BA">
        <w:rPr>
          <w:rFonts w:ascii="Garamond" w:eastAsia="Times New Roman" w:hAnsi="Garamond" w:cs="Times New Roman"/>
          <w:color w:val="222222"/>
          <w:sz w:val="24"/>
          <w:szCs w:val="24"/>
          <w:shd w:val="clear" w:color="auto" w:fill="FFFFFF"/>
        </w:rPr>
        <w:t xml:space="preserve">The Department of Chemistry at Smith College invites applications for a </w:t>
      </w:r>
      <w:r w:rsidR="008D74AD" w:rsidRPr="009666BA">
        <w:rPr>
          <w:rFonts w:ascii="Garamond" w:eastAsia="Times New Roman" w:hAnsi="Garamond" w:cs="Times New Roman"/>
          <w:color w:val="222222"/>
          <w:sz w:val="24"/>
          <w:szCs w:val="24"/>
          <w:shd w:val="clear" w:color="auto" w:fill="FFFFFF"/>
        </w:rPr>
        <w:t>postdoctoral fellowship in organic chemistry</w:t>
      </w:r>
      <w:r w:rsidR="00463CC5">
        <w:rPr>
          <w:rFonts w:ascii="Garamond" w:eastAsia="Times New Roman" w:hAnsi="Garamond" w:cs="Times New Roman"/>
          <w:sz w:val="24"/>
          <w:szCs w:val="24"/>
          <w:shd w:val="clear" w:color="auto" w:fill="FFFFFF"/>
        </w:rPr>
        <w:t xml:space="preserve"> beginning July 2017, </w:t>
      </w:r>
      <w:r w:rsidR="008D74AD" w:rsidRPr="009666BA">
        <w:rPr>
          <w:rFonts w:ascii="Garamond" w:eastAsia="Times New Roman" w:hAnsi="Garamond" w:cs="Times New Roman"/>
          <w:sz w:val="24"/>
          <w:szCs w:val="24"/>
          <w:shd w:val="clear" w:color="auto" w:fill="FFFFFF"/>
        </w:rPr>
        <w:t>under the su</w:t>
      </w:r>
      <w:r w:rsidR="00463CC5">
        <w:rPr>
          <w:rFonts w:ascii="Garamond" w:eastAsia="Times New Roman" w:hAnsi="Garamond" w:cs="Times New Roman"/>
          <w:sz w:val="24"/>
          <w:szCs w:val="24"/>
          <w:shd w:val="clear" w:color="auto" w:fill="FFFFFF"/>
        </w:rPr>
        <w:t xml:space="preserve">pervision of Prof. Kevin Shea. </w:t>
      </w:r>
      <w:r w:rsidR="00463CC5" w:rsidRPr="009666BA">
        <w:rPr>
          <w:rFonts w:ascii="Garamond" w:eastAsia="Times New Roman" w:hAnsi="Garamond" w:cs="Times New Roman"/>
          <w:color w:val="222222"/>
          <w:sz w:val="24"/>
          <w:szCs w:val="24"/>
          <w:shd w:val="clear" w:color="auto" w:fill="FFFFFF"/>
        </w:rPr>
        <w:t>The initial term of appointment is for two years, with the possibility of an additional reappointment for up to one year, conditional on performance and the needs of the College.</w:t>
      </w:r>
      <w:r w:rsidR="00463CC5">
        <w:rPr>
          <w:rFonts w:ascii="Garamond" w:eastAsia="Times New Roman" w:hAnsi="Garamond" w:cs="Times New Roman"/>
          <w:color w:val="222222"/>
          <w:sz w:val="24"/>
          <w:szCs w:val="24"/>
          <w:shd w:val="clear" w:color="auto" w:fill="FFFFFF"/>
        </w:rPr>
        <w:t xml:space="preserve"> </w:t>
      </w:r>
      <w:r w:rsidR="008D74AD" w:rsidRPr="009666BA">
        <w:rPr>
          <w:rFonts w:ascii="Garamond" w:eastAsia="Times New Roman" w:hAnsi="Garamond" w:cs="Times New Roman"/>
          <w:sz w:val="24"/>
          <w:szCs w:val="24"/>
          <w:shd w:val="clear" w:color="auto" w:fill="FFFFFF"/>
        </w:rPr>
        <w:t>The successful candidate will teach two courses per year and conduct research in Prof. Shea’s lab</w:t>
      </w:r>
      <w:r w:rsidR="008D74AD" w:rsidRPr="00463CC5">
        <w:rPr>
          <w:rFonts w:ascii="Garamond" w:eastAsia="Times New Roman" w:hAnsi="Garamond" w:cs="Times New Roman"/>
          <w:sz w:val="24"/>
          <w:szCs w:val="24"/>
          <w:shd w:val="clear" w:color="auto" w:fill="FFFFFF"/>
        </w:rPr>
        <w:t>.</w:t>
      </w:r>
      <w:r w:rsidR="00D87BAF" w:rsidRPr="00463CC5">
        <w:rPr>
          <w:rFonts w:ascii="Garamond" w:eastAsia="Times New Roman" w:hAnsi="Garamond" w:cs="Times New Roman"/>
          <w:sz w:val="24"/>
          <w:szCs w:val="24"/>
          <w:shd w:val="clear" w:color="auto" w:fill="FFFFFF"/>
        </w:rPr>
        <w:t xml:space="preserve"> </w:t>
      </w:r>
      <w:r w:rsidR="00463CC5" w:rsidRPr="00463CC5">
        <w:rPr>
          <w:rFonts w:ascii="Garamond" w:eastAsia="Times New Roman" w:hAnsi="Garamond" w:cs="Times New Roman"/>
          <w:color w:val="222222"/>
          <w:sz w:val="24"/>
          <w:szCs w:val="24"/>
          <w:shd w:val="clear" w:color="auto" w:fill="FFFFFF"/>
        </w:rPr>
        <w:t>Ph.D. required</w:t>
      </w:r>
      <w:r w:rsidR="00463CC5">
        <w:rPr>
          <w:rFonts w:ascii="Garamond" w:eastAsia="Times New Roman" w:hAnsi="Garamond" w:cs="Times New Roman"/>
          <w:color w:val="222222"/>
          <w:sz w:val="24"/>
          <w:szCs w:val="24"/>
          <w:shd w:val="clear" w:color="auto" w:fill="FFFFFF"/>
        </w:rPr>
        <w:t>. For more information and to apply, visit</w:t>
      </w:r>
      <w:r w:rsidR="008D74AD" w:rsidRPr="009666BA">
        <w:rPr>
          <w:rFonts w:ascii="Garamond" w:eastAsia="Times New Roman" w:hAnsi="Garamond" w:cs="Times New Roman"/>
          <w:color w:val="222222"/>
          <w:sz w:val="24"/>
          <w:szCs w:val="24"/>
          <w:shd w:val="clear" w:color="auto" w:fill="FFFFFF"/>
        </w:rPr>
        <w:t xml:space="preserve"> visit</w:t>
      </w:r>
      <w:r w:rsidR="008D74AD" w:rsidRPr="009666BA">
        <w:rPr>
          <w:rFonts w:ascii="Garamond" w:hAnsi="Garamond"/>
          <w:sz w:val="24"/>
          <w:szCs w:val="24"/>
        </w:rPr>
        <w:t xml:space="preserve"> </w:t>
      </w:r>
      <w:hyperlink r:id="rId10" w:history="1">
        <w:r w:rsidR="002F2187" w:rsidRPr="002F2187">
          <w:rPr>
            <w:rStyle w:val="Hyperlink"/>
            <w:rFonts w:ascii="Garamond" w:hAnsi="Garamond"/>
            <w:sz w:val="24"/>
            <w:szCs w:val="24"/>
          </w:rPr>
          <w:t>http://apply.interfolio.com/39317</w:t>
        </w:r>
      </w:hyperlink>
      <w:r w:rsidR="008D74AD" w:rsidRPr="009666BA">
        <w:rPr>
          <w:rStyle w:val="Hyperlink"/>
          <w:rFonts w:ascii="Garamond" w:eastAsia="Times New Roman" w:hAnsi="Garamond" w:cs="Times New Roman"/>
          <w:color w:val="auto"/>
          <w:sz w:val="24"/>
          <w:szCs w:val="24"/>
          <w:u w:val="none"/>
          <w:shd w:val="clear" w:color="auto" w:fill="FFFFFF"/>
        </w:rPr>
        <w:t xml:space="preserve">. Review of applications will begin December 1, 2016. </w:t>
      </w:r>
      <w:r w:rsidR="008D74AD" w:rsidRPr="009666BA">
        <w:rPr>
          <w:rFonts w:ascii="Garamond" w:hAnsi="Garamond" w:cs="Times New Roman"/>
          <w:sz w:val="24"/>
          <w:szCs w:val="24"/>
        </w:rPr>
        <w:t>EO/AA/Vet/Disability Employer.</w:t>
      </w:r>
    </w:p>
    <w:p w14:paraId="49E6B901" w14:textId="34CD3AA1" w:rsidR="005D496A" w:rsidRPr="009666BA" w:rsidRDefault="005D496A">
      <w:pPr>
        <w:rPr>
          <w:rFonts w:ascii="Garamond" w:hAnsi="Garamond" w:cs="Times New Roman"/>
          <w:sz w:val="24"/>
          <w:szCs w:val="24"/>
        </w:rPr>
      </w:pPr>
    </w:p>
    <w:p w14:paraId="05A95692" w14:textId="72C568CB" w:rsidR="0014029B" w:rsidRPr="009666BA" w:rsidRDefault="0014029B">
      <w:pPr>
        <w:rPr>
          <w:rFonts w:ascii="Garamond" w:hAnsi="Garamond" w:cs="Times New Roman"/>
          <w:sz w:val="24"/>
          <w:szCs w:val="24"/>
        </w:rPr>
      </w:pPr>
    </w:p>
    <w:sectPr w:rsidR="0014029B" w:rsidRPr="009666BA" w:rsidSect="00643E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85C7" w14:textId="77777777" w:rsidR="007B4E90" w:rsidRDefault="007B4E90" w:rsidP="000A1439">
      <w:pPr>
        <w:spacing w:after="0" w:line="240" w:lineRule="auto"/>
      </w:pPr>
      <w:r>
        <w:separator/>
      </w:r>
    </w:p>
  </w:endnote>
  <w:endnote w:type="continuationSeparator" w:id="0">
    <w:p w14:paraId="07AC8B5B" w14:textId="77777777" w:rsidR="007B4E90" w:rsidRDefault="007B4E90" w:rsidP="000A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355B" w14:textId="77777777" w:rsidR="007B4E90" w:rsidRDefault="007B4E90" w:rsidP="000A1439">
      <w:pPr>
        <w:spacing w:after="0" w:line="240" w:lineRule="auto"/>
      </w:pPr>
      <w:r>
        <w:separator/>
      </w:r>
    </w:p>
  </w:footnote>
  <w:footnote w:type="continuationSeparator" w:id="0">
    <w:p w14:paraId="5D77E6BB" w14:textId="77777777" w:rsidR="007B4E90" w:rsidRDefault="007B4E90" w:rsidP="000A14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B597" w14:textId="77777777" w:rsidR="002F2187" w:rsidRDefault="002F2187" w:rsidP="009666BA">
    <w:pPr>
      <w:pStyle w:val="Header"/>
    </w:pPr>
    <w:r>
      <w:t>FINAL 11.10.16</w:t>
    </w:r>
  </w:p>
  <w:p w14:paraId="3BD1A0FF" w14:textId="0EBA2A70" w:rsidR="00FA6179" w:rsidRDefault="002F2187" w:rsidP="009666BA">
    <w:pPr>
      <w:pStyle w:val="Header"/>
    </w:pPr>
    <w:r>
      <w:t>FA0854</w:t>
    </w:r>
    <w:r w:rsidR="009666BA">
      <w:tab/>
    </w:r>
    <w:r w:rsidR="009666B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58C5"/>
    <w:multiLevelType w:val="multilevel"/>
    <w:tmpl w:val="A40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30DCA"/>
    <w:multiLevelType w:val="multilevel"/>
    <w:tmpl w:val="750E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B3F1D"/>
    <w:multiLevelType w:val="multilevel"/>
    <w:tmpl w:val="EFA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B729E"/>
    <w:multiLevelType w:val="multilevel"/>
    <w:tmpl w:val="DE16A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4346B"/>
    <w:multiLevelType w:val="hybridMultilevel"/>
    <w:tmpl w:val="90B85BF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58D2D99"/>
    <w:multiLevelType w:val="hybridMultilevel"/>
    <w:tmpl w:val="131C9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4E07AB"/>
    <w:multiLevelType w:val="hybridMultilevel"/>
    <w:tmpl w:val="D618E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794844"/>
    <w:multiLevelType w:val="hybridMultilevel"/>
    <w:tmpl w:val="305A7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761433"/>
    <w:multiLevelType w:val="hybridMultilevel"/>
    <w:tmpl w:val="24DC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8D6880"/>
    <w:multiLevelType w:val="multilevel"/>
    <w:tmpl w:val="87E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652C26"/>
    <w:multiLevelType w:val="hybridMultilevel"/>
    <w:tmpl w:val="D1C28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0"/>
  </w:num>
  <w:num w:numId="6">
    <w:abstractNumId w:val="4"/>
  </w:num>
  <w:num w:numId="7">
    <w:abstractNumId w:val="5"/>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72"/>
    <w:rsid w:val="0001459B"/>
    <w:rsid w:val="00072D90"/>
    <w:rsid w:val="000A1439"/>
    <w:rsid w:val="0014029B"/>
    <w:rsid w:val="001A361F"/>
    <w:rsid w:val="002545C1"/>
    <w:rsid w:val="00293155"/>
    <w:rsid w:val="002E1626"/>
    <w:rsid w:val="002F2187"/>
    <w:rsid w:val="00321485"/>
    <w:rsid w:val="0039552A"/>
    <w:rsid w:val="00416AC4"/>
    <w:rsid w:val="00463CC5"/>
    <w:rsid w:val="004C03A1"/>
    <w:rsid w:val="005219A0"/>
    <w:rsid w:val="00572469"/>
    <w:rsid w:val="005B0B67"/>
    <w:rsid w:val="005D496A"/>
    <w:rsid w:val="006048B8"/>
    <w:rsid w:val="006335A1"/>
    <w:rsid w:val="00643E4D"/>
    <w:rsid w:val="006522E0"/>
    <w:rsid w:val="006C1E0D"/>
    <w:rsid w:val="006F2368"/>
    <w:rsid w:val="00702447"/>
    <w:rsid w:val="007227A2"/>
    <w:rsid w:val="00752ED7"/>
    <w:rsid w:val="007B4E90"/>
    <w:rsid w:val="008763F2"/>
    <w:rsid w:val="008D74AD"/>
    <w:rsid w:val="00935322"/>
    <w:rsid w:val="009604CD"/>
    <w:rsid w:val="009666BA"/>
    <w:rsid w:val="00966E40"/>
    <w:rsid w:val="009A1472"/>
    <w:rsid w:val="009B5D28"/>
    <w:rsid w:val="009B60A7"/>
    <w:rsid w:val="00A63A08"/>
    <w:rsid w:val="00AC403B"/>
    <w:rsid w:val="00AD30E7"/>
    <w:rsid w:val="00AE677B"/>
    <w:rsid w:val="00B11424"/>
    <w:rsid w:val="00B23E5D"/>
    <w:rsid w:val="00B87ED6"/>
    <w:rsid w:val="00B92B30"/>
    <w:rsid w:val="00C21AD6"/>
    <w:rsid w:val="00C26B7E"/>
    <w:rsid w:val="00C4634C"/>
    <w:rsid w:val="00CD4172"/>
    <w:rsid w:val="00D53093"/>
    <w:rsid w:val="00D56423"/>
    <w:rsid w:val="00D87BAF"/>
    <w:rsid w:val="00ED768B"/>
    <w:rsid w:val="00F46302"/>
    <w:rsid w:val="00FA6179"/>
    <w:rsid w:val="00FA7180"/>
    <w:rsid w:val="00FE34EE"/>
    <w:rsid w:val="00FE544E"/>
    <w:rsid w:val="00FF3334"/>
    <w:rsid w:val="00FF4E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D0D42"/>
  <w15:docId w15:val="{CC833C04-A89D-46B3-B438-5183270C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361F"/>
    <w:rPr>
      <w:b/>
      <w:bCs/>
    </w:rPr>
  </w:style>
  <w:style w:type="character" w:customStyle="1" w:styleId="apple-converted-space">
    <w:name w:val="apple-converted-space"/>
    <w:basedOn w:val="DefaultParagraphFont"/>
    <w:rsid w:val="001A361F"/>
  </w:style>
  <w:style w:type="paragraph" w:styleId="NormalWeb">
    <w:name w:val="Normal (Web)"/>
    <w:basedOn w:val="Normal"/>
    <w:uiPriority w:val="99"/>
    <w:semiHidden/>
    <w:unhideWhenUsed/>
    <w:rsid w:val="00072D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8B8"/>
    <w:rPr>
      <w:i/>
      <w:iCs/>
    </w:rPr>
  </w:style>
  <w:style w:type="character" w:styleId="Hyperlink">
    <w:name w:val="Hyperlink"/>
    <w:basedOn w:val="DefaultParagraphFont"/>
    <w:uiPriority w:val="99"/>
    <w:unhideWhenUsed/>
    <w:rsid w:val="006048B8"/>
    <w:rPr>
      <w:color w:val="0000FF"/>
      <w:u w:val="single"/>
    </w:rPr>
  </w:style>
  <w:style w:type="character" w:customStyle="1" w:styleId="Heading1Char">
    <w:name w:val="Heading 1 Char"/>
    <w:basedOn w:val="DefaultParagraphFont"/>
    <w:link w:val="Heading1"/>
    <w:uiPriority w:val="9"/>
    <w:rsid w:val="006048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19A0"/>
    <w:pPr>
      <w:ind w:left="720"/>
      <w:contextualSpacing/>
    </w:pPr>
  </w:style>
  <w:style w:type="paragraph" w:styleId="BalloonText">
    <w:name w:val="Balloon Text"/>
    <w:basedOn w:val="Normal"/>
    <w:link w:val="BalloonTextChar"/>
    <w:uiPriority w:val="99"/>
    <w:semiHidden/>
    <w:unhideWhenUsed/>
    <w:rsid w:val="00AD3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E7"/>
    <w:rPr>
      <w:rFonts w:ascii="Segoe UI" w:hAnsi="Segoe UI" w:cs="Segoe UI"/>
      <w:sz w:val="18"/>
      <w:szCs w:val="18"/>
    </w:rPr>
  </w:style>
  <w:style w:type="paragraph" w:styleId="Header">
    <w:name w:val="header"/>
    <w:basedOn w:val="Normal"/>
    <w:link w:val="HeaderChar"/>
    <w:uiPriority w:val="99"/>
    <w:unhideWhenUsed/>
    <w:rsid w:val="000A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39"/>
  </w:style>
  <w:style w:type="paragraph" w:styleId="Footer">
    <w:name w:val="footer"/>
    <w:basedOn w:val="Normal"/>
    <w:link w:val="FooterChar"/>
    <w:uiPriority w:val="99"/>
    <w:unhideWhenUsed/>
    <w:rsid w:val="000A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321">
      <w:bodyDiv w:val="1"/>
      <w:marLeft w:val="0"/>
      <w:marRight w:val="0"/>
      <w:marTop w:val="0"/>
      <w:marBottom w:val="0"/>
      <w:divBdr>
        <w:top w:val="none" w:sz="0" w:space="0" w:color="auto"/>
        <w:left w:val="none" w:sz="0" w:space="0" w:color="auto"/>
        <w:bottom w:val="none" w:sz="0" w:space="0" w:color="auto"/>
        <w:right w:val="none" w:sz="0" w:space="0" w:color="auto"/>
      </w:divBdr>
    </w:div>
    <w:div w:id="137889741">
      <w:bodyDiv w:val="1"/>
      <w:marLeft w:val="0"/>
      <w:marRight w:val="0"/>
      <w:marTop w:val="0"/>
      <w:marBottom w:val="0"/>
      <w:divBdr>
        <w:top w:val="none" w:sz="0" w:space="0" w:color="auto"/>
        <w:left w:val="none" w:sz="0" w:space="0" w:color="auto"/>
        <w:bottom w:val="none" w:sz="0" w:space="0" w:color="auto"/>
        <w:right w:val="none" w:sz="0" w:space="0" w:color="auto"/>
      </w:divBdr>
      <w:divsChild>
        <w:div w:id="1601638851">
          <w:marLeft w:val="0"/>
          <w:marRight w:val="0"/>
          <w:marTop w:val="0"/>
          <w:marBottom w:val="0"/>
          <w:divBdr>
            <w:top w:val="none" w:sz="0" w:space="0" w:color="auto"/>
            <w:left w:val="none" w:sz="0" w:space="0" w:color="auto"/>
            <w:bottom w:val="none" w:sz="0" w:space="0" w:color="auto"/>
            <w:right w:val="none" w:sz="0" w:space="0" w:color="auto"/>
          </w:divBdr>
          <w:divsChild>
            <w:div w:id="738484103">
              <w:marLeft w:val="0"/>
              <w:marRight w:val="0"/>
              <w:marTop w:val="0"/>
              <w:marBottom w:val="0"/>
              <w:divBdr>
                <w:top w:val="none" w:sz="0" w:space="0" w:color="auto"/>
                <w:left w:val="none" w:sz="0" w:space="0" w:color="auto"/>
                <w:bottom w:val="none" w:sz="0" w:space="0" w:color="auto"/>
                <w:right w:val="none" w:sz="0" w:space="0" w:color="auto"/>
              </w:divBdr>
            </w:div>
          </w:divsChild>
        </w:div>
        <w:div w:id="1425151853">
          <w:marLeft w:val="0"/>
          <w:marRight w:val="0"/>
          <w:marTop w:val="0"/>
          <w:marBottom w:val="0"/>
          <w:divBdr>
            <w:top w:val="none" w:sz="0" w:space="0" w:color="auto"/>
            <w:left w:val="none" w:sz="0" w:space="0" w:color="auto"/>
            <w:bottom w:val="none" w:sz="0" w:space="0" w:color="auto"/>
            <w:right w:val="none" w:sz="0" w:space="0" w:color="auto"/>
          </w:divBdr>
          <w:divsChild>
            <w:div w:id="2013146164">
              <w:marLeft w:val="0"/>
              <w:marRight w:val="0"/>
              <w:marTop w:val="0"/>
              <w:marBottom w:val="0"/>
              <w:divBdr>
                <w:top w:val="none" w:sz="0" w:space="0" w:color="auto"/>
                <w:left w:val="none" w:sz="0" w:space="0" w:color="auto"/>
                <w:bottom w:val="none" w:sz="0" w:space="0" w:color="auto"/>
                <w:right w:val="none" w:sz="0" w:space="0" w:color="auto"/>
              </w:divBdr>
            </w:div>
          </w:divsChild>
        </w:div>
        <w:div w:id="1054963377">
          <w:marLeft w:val="0"/>
          <w:marRight w:val="0"/>
          <w:marTop w:val="0"/>
          <w:marBottom w:val="0"/>
          <w:divBdr>
            <w:top w:val="none" w:sz="0" w:space="0" w:color="auto"/>
            <w:left w:val="none" w:sz="0" w:space="0" w:color="auto"/>
            <w:bottom w:val="none" w:sz="0" w:space="0" w:color="auto"/>
            <w:right w:val="none" w:sz="0" w:space="0" w:color="auto"/>
          </w:divBdr>
          <w:divsChild>
            <w:div w:id="1036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957">
      <w:bodyDiv w:val="1"/>
      <w:marLeft w:val="0"/>
      <w:marRight w:val="0"/>
      <w:marTop w:val="0"/>
      <w:marBottom w:val="0"/>
      <w:divBdr>
        <w:top w:val="none" w:sz="0" w:space="0" w:color="auto"/>
        <w:left w:val="none" w:sz="0" w:space="0" w:color="auto"/>
        <w:bottom w:val="none" w:sz="0" w:space="0" w:color="auto"/>
        <w:right w:val="none" w:sz="0" w:space="0" w:color="auto"/>
      </w:divBdr>
    </w:div>
    <w:div w:id="608393365">
      <w:bodyDiv w:val="1"/>
      <w:marLeft w:val="0"/>
      <w:marRight w:val="0"/>
      <w:marTop w:val="0"/>
      <w:marBottom w:val="0"/>
      <w:divBdr>
        <w:top w:val="none" w:sz="0" w:space="0" w:color="auto"/>
        <w:left w:val="none" w:sz="0" w:space="0" w:color="auto"/>
        <w:bottom w:val="none" w:sz="0" w:space="0" w:color="auto"/>
        <w:right w:val="none" w:sz="0" w:space="0" w:color="auto"/>
      </w:divBdr>
    </w:div>
    <w:div w:id="722797950">
      <w:bodyDiv w:val="1"/>
      <w:marLeft w:val="0"/>
      <w:marRight w:val="0"/>
      <w:marTop w:val="0"/>
      <w:marBottom w:val="0"/>
      <w:divBdr>
        <w:top w:val="none" w:sz="0" w:space="0" w:color="auto"/>
        <w:left w:val="none" w:sz="0" w:space="0" w:color="auto"/>
        <w:bottom w:val="none" w:sz="0" w:space="0" w:color="auto"/>
        <w:right w:val="none" w:sz="0" w:space="0" w:color="auto"/>
      </w:divBdr>
    </w:div>
    <w:div w:id="1532692684">
      <w:bodyDiv w:val="1"/>
      <w:marLeft w:val="0"/>
      <w:marRight w:val="0"/>
      <w:marTop w:val="0"/>
      <w:marBottom w:val="0"/>
      <w:divBdr>
        <w:top w:val="none" w:sz="0" w:space="0" w:color="auto"/>
        <w:left w:val="none" w:sz="0" w:space="0" w:color="auto"/>
        <w:bottom w:val="none" w:sz="0" w:space="0" w:color="auto"/>
        <w:right w:val="none" w:sz="0" w:space="0" w:color="auto"/>
      </w:divBdr>
    </w:div>
    <w:div w:id="1676372487">
      <w:bodyDiv w:val="1"/>
      <w:marLeft w:val="0"/>
      <w:marRight w:val="0"/>
      <w:marTop w:val="0"/>
      <w:marBottom w:val="0"/>
      <w:divBdr>
        <w:top w:val="none" w:sz="0" w:space="0" w:color="auto"/>
        <w:left w:val="none" w:sz="0" w:space="0" w:color="auto"/>
        <w:bottom w:val="none" w:sz="0" w:space="0" w:color="auto"/>
        <w:right w:val="none" w:sz="0" w:space="0" w:color="auto"/>
      </w:divBdr>
      <w:divsChild>
        <w:div w:id="831799349">
          <w:marLeft w:val="0"/>
          <w:marRight w:val="0"/>
          <w:marTop w:val="0"/>
          <w:marBottom w:val="0"/>
          <w:divBdr>
            <w:top w:val="none" w:sz="0" w:space="0" w:color="auto"/>
            <w:left w:val="none" w:sz="0" w:space="0" w:color="auto"/>
            <w:bottom w:val="none" w:sz="0" w:space="0" w:color="auto"/>
            <w:right w:val="none" w:sz="0" w:space="0" w:color="auto"/>
          </w:divBdr>
          <w:divsChild>
            <w:div w:id="1326740132">
              <w:marLeft w:val="0"/>
              <w:marRight w:val="0"/>
              <w:marTop w:val="0"/>
              <w:marBottom w:val="0"/>
              <w:divBdr>
                <w:top w:val="none" w:sz="0" w:space="0" w:color="auto"/>
                <w:left w:val="none" w:sz="0" w:space="0" w:color="auto"/>
                <w:bottom w:val="none" w:sz="0" w:space="0" w:color="auto"/>
                <w:right w:val="none" w:sz="0" w:space="0" w:color="auto"/>
              </w:divBdr>
            </w:div>
          </w:divsChild>
        </w:div>
        <w:div w:id="1478645315">
          <w:marLeft w:val="0"/>
          <w:marRight w:val="0"/>
          <w:marTop w:val="0"/>
          <w:marBottom w:val="0"/>
          <w:divBdr>
            <w:top w:val="none" w:sz="0" w:space="0" w:color="auto"/>
            <w:left w:val="none" w:sz="0" w:space="0" w:color="auto"/>
            <w:bottom w:val="none" w:sz="0" w:space="0" w:color="auto"/>
            <w:right w:val="none" w:sz="0" w:space="0" w:color="auto"/>
          </w:divBdr>
          <w:divsChild>
            <w:div w:id="1215239859">
              <w:marLeft w:val="0"/>
              <w:marRight w:val="0"/>
              <w:marTop w:val="0"/>
              <w:marBottom w:val="0"/>
              <w:divBdr>
                <w:top w:val="none" w:sz="0" w:space="0" w:color="auto"/>
                <w:left w:val="none" w:sz="0" w:space="0" w:color="auto"/>
                <w:bottom w:val="none" w:sz="0" w:space="0" w:color="auto"/>
                <w:right w:val="none" w:sz="0" w:space="0" w:color="auto"/>
              </w:divBdr>
            </w:div>
          </w:divsChild>
        </w:div>
        <w:div w:id="140732059">
          <w:marLeft w:val="0"/>
          <w:marRight w:val="0"/>
          <w:marTop w:val="0"/>
          <w:marBottom w:val="0"/>
          <w:divBdr>
            <w:top w:val="none" w:sz="0" w:space="0" w:color="auto"/>
            <w:left w:val="none" w:sz="0" w:space="0" w:color="auto"/>
            <w:bottom w:val="none" w:sz="0" w:space="0" w:color="auto"/>
            <w:right w:val="none" w:sz="0" w:space="0" w:color="auto"/>
          </w:divBdr>
          <w:divsChild>
            <w:div w:id="16620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935">
      <w:bodyDiv w:val="1"/>
      <w:marLeft w:val="0"/>
      <w:marRight w:val="0"/>
      <w:marTop w:val="0"/>
      <w:marBottom w:val="0"/>
      <w:divBdr>
        <w:top w:val="none" w:sz="0" w:space="0" w:color="auto"/>
        <w:left w:val="none" w:sz="0" w:space="0" w:color="auto"/>
        <w:bottom w:val="none" w:sz="0" w:space="0" w:color="auto"/>
        <w:right w:val="none" w:sz="0" w:space="0" w:color="auto"/>
      </w:divBdr>
      <w:divsChild>
        <w:div w:id="591009925">
          <w:marLeft w:val="0"/>
          <w:marRight w:val="0"/>
          <w:marTop w:val="0"/>
          <w:marBottom w:val="0"/>
          <w:divBdr>
            <w:top w:val="none" w:sz="0" w:space="0" w:color="auto"/>
            <w:left w:val="none" w:sz="0" w:space="0" w:color="auto"/>
            <w:bottom w:val="none" w:sz="0" w:space="0" w:color="auto"/>
            <w:right w:val="none" w:sz="0" w:space="0" w:color="auto"/>
          </w:divBdr>
          <w:divsChild>
            <w:div w:id="306054776">
              <w:marLeft w:val="0"/>
              <w:marRight w:val="0"/>
              <w:marTop w:val="0"/>
              <w:marBottom w:val="0"/>
              <w:divBdr>
                <w:top w:val="none" w:sz="0" w:space="0" w:color="auto"/>
                <w:left w:val="none" w:sz="0" w:space="0" w:color="auto"/>
                <w:bottom w:val="none" w:sz="0" w:space="0" w:color="auto"/>
                <w:right w:val="none" w:sz="0" w:space="0" w:color="auto"/>
              </w:divBdr>
            </w:div>
          </w:divsChild>
        </w:div>
        <w:div w:id="651058555">
          <w:marLeft w:val="0"/>
          <w:marRight w:val="0"/>
          <w:marTop w:val="0"/>
          <w:marBottom w:val="0"/>
          <w:divBdr>
            <w:top w:val="none" w:sz="0" w:space="0" w:color="auto"/>
            <w:left w:val="none" w:sz="0" w:space="0" w:color="auto"/>
            <w:bottom w:val="none" w:sz="0" w:space="0" w:color="auto"/>
            <w:right w:val="none" w:sz="0" w:space="0" w:color="auto"/>
          </w:divBdr>
          <w:divsChild>
            <w:div w:id="881163824">
              <w:marLeft w:val="0"/>
              <w:marRight w:val="0"/>
              <w:marTop w:val="0"/>
              <w:marBottom w:val="0"/>
              <w:divBdr>
                <w:top w:val="none" w:sz="0" w:space="0" w:color="auto"/>
                <w:left w:val="none" w:sz="0" w:space="0" w:color="auto"/>
                <w:bottom w:val="none" w:sz="0" w:space="0" w:color="auto"/>
                <w:right w:val="none" w:sz="0" w:space="0" w:color="auto"/>
              </w:divBdr>
            </w:div>
          </w:divsChild>
        </w:div>
        <w:div w:id="1172791936">
          <w:marLeft w:val="0"/>
          <w:marRight w:val="0"/>
          <w:marTop w:val="0"/>
          <w:marBottom w:val="0"/>
          <w:divBdr>
            <w:top w:val="none" w:sz="0" w:space="0" w:color="auto"/>
            <w:left w:val="none" w:sz="0" w:space="0" w:color="auto"/>
            <w:bottom w:val="none" w:sz="0" w:space="0" w:color="auto"/>
            <w:right w:val="none" w:sz="0" w:space="0" w:color="auto"/>
          </w:divBdr>
          <w:divsChild>
            <w:div w:id="1623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smith.edu/chemistry" TargetMode="External"/><Relationship Id="rId9" Type="http://schemas.openxmlformats.org/officeDocument/2006/relationships/hyperlink" Target="http://apply.interfolio.com/39317" TargetMode="External"/><Relationship Id="rId10" Type="http://schemas.openxmlformats.org/officeDocument/2006/relationships/hyperlink" Target="http://apply.interfolio.com/39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image13</dc:creator>
  <cp:keywords/>
  <dc:description/>
  <cp:lastModifiedBy>Microsoft Office User</cp:lastModifiedBy>
  <cp:revision>2</cp:revision>
  <cp:lastPrinted>2013-09-17T18:10:00Z</cp:lastPrinted>
  <dcterms:created xsi:type="dcterms:W3CDTF">2016-11-14T17:53:00Z</dcterms:created>
  <dcterms:modified xsi:type="dcterms:W3CDTF">2016-11-14T17:53:00Z</dcterms:modified>
</cp:coreProperties>
</file>