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A86B64" w:rsidRDefault="000A5359" w:rsidP="007428B3">
      <w:pPr>
        <w:pStyle w:val="Title"/>
      </w:pPr>
      <w:r w:rsidRPr="00A86B64">
        <w:t>Lesson</w:t>
      </w:r>
      <w:r w:rsidR="00A7158B" w:rsidRPr="00A86B64">
        <w:t xml:space="preserve"> </w:t>
      </w:r>
      <w:r w:rsidR="00A86B64" w:rsidRPr="00A86B64">
        <w:t>8</w:t>
      </w:r>
    </w:p>
    <w:p w:rsidR="00C81F2A" w:rsidRPr="00007827" w:rsidRDefault="007A5DB6" w:rsidP="00C81F2A">
      <w:pPr>
        <w:pStyle w:val="Heading1"/>
      </w:pPr>
      <w:r w:rsidRPr="007A5DB6">
        <w:t>Comparing occupations, elementary school, and college</w:t>
      </w:r>
      <w:r w:rsidR="00BB69DA" w:rsidRPr="007A5DB6">
        <w:t xml:space="preserve">: </w:t>
      </w:r>
      <w:r w:rsidR="00833430" w:rsidRPr="007A5DB6">
        <w:t xml:space="preserve"> </w:t>
      </w:r>
      <w:r w:rsidR="00833430" w:rsidRPr="007A5DB6">
        <w:rPr>
          <w:i/>
        </w:rPr>
        <w:t xml:space="preserve">Coach </w:t>
      </w:r>
      <w:r w:rsidR="00833430" w:rsidRPr="00D84601">
        <w:rPr>
          <w:i/>
        </w:rPr>
        <w:t>Guide</w:t>
      </w:r>
      <w:r w:rsidR="00C81F2A" w:rsidRPr="00007827">
        <w:br/>
      </w:r>
    </w:p>
    <w:tbl>
      <w:tblPr>
        <w:tblStyle w:val="TableGrid"/>
        <w:tblW w:w="0" w:type="auto"/>
        <w:tblLook w:val="04A0" w:firstRow="1" w:lastRow="0" w:firstColumn="1" w:lastColumn="0" w:noHBand="0" w:noVBand="1"/>
      </w:tblPr>
      <w:tblGrid>
        <w:gridCol w:w="9350"/>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A7158B" w:rsidP="007428B3">
            <w:pPr>
              <w:pStyle w:val="ListParagraph"/>
              <w:numPr>
                <w:ilvl w:val="0"/>
                <w:numId w:val="2"/>
              </w:numPr>
              <w:spacing w:line="276" w:lineRule="auto"/>
              <w:rPr>
                <w:rFonts w:asciiTheme="majorHAnsi" w:hAnsiTheme="majorHAnsi"/>
              </w:rPr>
            </w:pPr>
            <w:r>
              <w:rPr>
                <w:rFonts w:asciiTheme="majorHAnsi" w:hAnsiTheme="majorHAnsi"/>
              </w:rPr>
              <w:t xml:space="preserve"> </w:t>
            </w:r>
            <w:r w:rsidR="001D1CB5">
              <w:rPr>
                <w:rFonts w:asciiTheme="majorHAnsi" w:hAnsiTheme="majorHAnsi"/>
              </w:rPr>
              <w:t>Students will think deeper about their career interests and what it takes to get there</w:t>
            </w:r>
          </w:p>
          <w:p w:rsidR="00507199" w:rsidRPr="00007827" w:rsidRDefault="00A7158B" w:rsidP="00507199">
            <w:pPr>
              <w:pStyle w:val="ListParagraph"/>
              <w:numPr>
                <w:ilvl w:val="0"/>
                <w:numId w:val="2"/>
              </w:numPr>
              <w:spacing w:line="276" w:lineRule="auto"/>
              <w:rPr>
                <w:rFonts w:asciiTheme="majorHAnsi" w:hAnsiTheme="majorHAnsi"/>
              </w:rPr>
            </w:pPr>
            <w:r>
              <w:rPr>
                <w:rFonts w:asciiTheme="majorHAnsi" w:hAnsiTheme="majorHAnsi"/>
              </w:rPr>
              <w:t xml:space="preserve"> </w:t>
            </w:r>
            <w:r w:rsidR="001D1CB5">
              <w:rPr>
                <w:rFonts w:asciiTheme="majorHAnsi" w:hAnsiTheme="majorHAnsi"/>
              </w:rPr>
              <w:t>Students will understand what life looks like for a college student</w:t>
            </w:r>
          </w:p>
          <w:p w:rsidR="00657E79" w:rsidRPr="00007827" w:rsidRDefault="00657E79" w:rsidP="00A7158B">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A7158B">
              <w:rPr>
                <w:rFonts w:asciiTheme="majorHAnsi" w:hAnsiTheme="majorHAnsi"/>
              </w:rPr>
              <w:t xml:space="preserve"> </w:t>
            </w:r>
            <w:r w:rsidR="001D1CB5">
              <w:rPr>
                <w:rFonts w:asciiTheme="majorHAnsi" w:hAnsiTheme="majorHAnsi"/>
              </w:rPr>
              <w:t>Students will see the comparisons between elementary school and college</w:t>
            </w:r>
          </w:p>
        </w:tc>
      </w:tr>
    </w:tbl>
    <w:p w:rsidR="00DC0C17" w:rsidRPr="00007827" w:rsidRDefault="00DC0C17" w:rsidP="00DC0C17">
      <w:pPr>
        <w:pStyle w:val="Heading2"/>
        <w:rPr>
          <w:rFonts w:eastAsiaTheme="minorHAnsi" w:cstheme="minorBidi"/>
          <w:b w:val="0"/>
          <w:bCs w:val="0"/>
          <w:color w:val="auto"/>
          <w:sz w:val="22"/>
          <w:szCs w:val="22"/>
        </w:rPr>
      </w:pPr>
    </w:p>
    <w:p w:rsidR="00DC0C17" w:rsidRPr="00007827" w:rsidRDefault="00DC0C17" w:rsidP="00DC0C17">
      <w:pPr>
        <w:pStyle w:val="Heading2"/>
      </w:pPr>
      <w:r w:rsidRPr="00964274">
        <w:t>Introduction</w:t>
      </w:r>
      <w:r w:rsidR="0096164B" w:rsidRPr="00964274">
        <w:t xml:space="preserve"> (~5 </w:t>
      </w:r>
      <w:r w:rsidR="0096164B" w:rsidRPr="00007827">
        <w:t>minutes)</w:t>
      </w:r>
    </w:p>
    <w:p w:rsidR="00A95949" w:rsidRDefault="00A86B64" w:rsidP="00DC0C17">
      <w:pPr>
        <w:pStyle w:val="ListParagraph"/>
        <w:numPr>
          <w:ilvl w:val="0"/>
          <w:numId w:val="5"/>
        </w:numPr>
        <w:rPr>
          <w:rFonts w:asciiTheme="majorHAnsi" w:hAnsiTheme="majorHAnsi"/>
          <w:b/>
        </w:rPr>
      </w:pPr>
      <w:r>
        <w:rPr>
          <w:rFonts w:asciiTheme="majorHAnsi" w:hAnsiTheme="majorHAnsi"/>
          <w:b/>
        </w:rPr>
        <w:t>Welcome your class back to Beaver Hangouts</w:t>
      </w:r>
    </w:p>
    <w:p w:rsidR="00E94346" w:rsidRPr="00567FB7" w:rsidRDefault="00E94346" w:rsidP="00A86B64">
      <w:pPr>
        <w:pStyle w:val="ListParagraph"/>
        <w:numPr>
          <w:ilvl w:val="1"/>
          <w:numId w:val="5"/>
        </w:numPr>
        <w:rPr>
          <w:rFonts w:asciiTheme="majorHAnsi" w:hAnsiTheme="majorHAnsi"/>
          <w:b/>
        </w:rPr>
      </w:pPr>
      <w:r>
        <w:rPr>
          <w:rFonts w:asciiTheme="majorHAnsi" w:hAnsiTheme="majorHAnsi"/>
        </w:rPr>
        <w:t>Introduce yourself to the class. Focus on where you’re from, what you’re studying, and why you love being in college.</w:t>
      </w:r>
    </w:p>
    <w:p w:rsidR="00A7158B" w:rsidRPr="00E12CD2" w:rsidRDefault="00A86B64" w:rsidP="00A86B64">
      <w:pPr>
        <w:pStyle w:val="ListParagraph"/>
        <w:numPr>
          <w:ilvl w:val="0"/>
          <w:numId w:val="5"/>
        </w:numPr>
        <w:rPr>
          <w:rFonts w:asciiTheme="majorHAnsi" w:hAnsiTheme="majorHAnsi"/>
          <w:b/>
          <w:u w:val="single"/>
        </w:rPr>
      </w:pPr>
      <w:r>
        <w:rPr>
          <w:rFonts w:asciiTheme="majorHAnsi" w:hAnsiTheme="majorHAnsi"/>
          <w:b/>
        </w:rPr>
        <w:t>Introduce today’s lesson</w:t>
      </w:r>
    </w:p>
    <w:p w:rsidR="00E94346" w:rsidRPr="00E94346" w:rsidRDefault="00E94346" w:rsidP="00E94346">
      <w:pPr>
        <w:pStyle w:val="ListParagraph"/>
        <w:numPr>
          <w:ilvl w:val="1"/>
          <w:numId w:val="5"/>
        </w:numPr>
        <w:rPr>
          <w:rFonts w:asciiTheme="majorHAnsi" w:hAnsiTheme="majorHAnsi"/>
          <w:b/>
        </w:rPr>
      </w:pPr>
      <w:r>
        <w:rPr>
          <w:rFonts w:asciiTheme="majorHAnsi" w:hAnsiTheme="majorHAnsi"/>
        </w:rPr>
        <w:t>Today we’re going to discuss different types of education you’ll need based on what job you want in the future. We’re then going to look at how experiences at those schools compare to your life in elementary school.</w:t>
      </w:r>
    </w:p>
    <w:p w:rsidR="00E94346" w:rsidRPr="00E94346" w:rsidRDefault="00E94346" w:rsidP="00E94346">
      <w:pPr>
        <w:pStyle w:val="ListParagraph"/>
        <w:numPr>
          <w:ilvl w:val="1"/>
          <w:numId w:val="5"/>
        </w:numPr>
        <w:rPr>
          <w:rFonts w:asciiTheme="majorHAnsi" w:hAnsiTheme="majorHAnsi"/>
          <w:b/>
        </w:rPr>
      </w:pPr>
      <w:r>
        <w:rPr>
          <w:rFonts w:asciiTheme="majorHAnsi" w:hAnsiTheme="majorHAnsi"/>
        </w:rPr>
        <w:t>Share the occupation you’re pursuing and how your education (four year university) will help you get there.</w:t>
      </w:r>
    </w:p>
    <w:p w:rsidR="00B45DB5" w:rsidRPr="00B45DB5" w:rsidRDefault="00B45DB5" w:rsidP="00B45DB5">
      <w:pPr>
        <w:rPr>
          <w:rFonts w:asciiTheme="majorHAnsi" w:hAnsiTheme="majorHAnsi"/>
        </w:rPr>
      </w:pPr>
    </w:p>
    <w:p w:rsidR="00DC0C17" w:rsidRPr="00007827" w:rsidRDefault="00C6120A" w:rsidP="00DC0C17">
      <w:pPr>
        <w:pStyle w:val="Heading2"/>
      </w:pPr>
      <w:r w:rsidRPr="002C78C6">
        <w:t>Think, Pair, Share!</w:t>
      </w:r>
      <w:r w:rsidR="0096164B" w:rsidRPr="002C78C6">
        <w:t xml:space="preserve"> (~</w:t>
      </w:r>
      <w:r w:rsidR="00055B63" w:rsidRPr="002C78C6">
        <w:t>25</w:t>
      </w:r>
      <w:r w:rsidR="0096164B" w:rsidRPr="002C78C6">
        <w:t xml:space="preserve"> minutes</w:t>
      </w:r>
      <w:r w:rsidR="0096164B" w:rsidRPr="00007827">
        <w:t>)</w:t>
      </w:r>
    </w:p>
    <w:p w:rsidR="00F87072" w:rsidRPr="002E261C" w:rsidRDefault="005A03A0" w:rsidP="002E261C">
      <w:pPr>
        <w:pStyle w:val="ListParagraph"/>
        <w:numPr>
          <w:ilvl w:val="0"/>
          <w:numId w:val="3"/>
        </w:numPr>
        <w:rPr>
          <w:rFonts w:asciiTheme="majorHAnsi" w:hAnsiTheme="majorHAnsi"/>
          <w:b/>
        </w:rPr>
      </w:pPr>
      <w:r>
        <w:rPr>
          <w:rFonts w:asciiTheme="majorHAnsi" w:hAnsiTheme="majorHAnsi"/>
          <w:b/>
        </w:rPr>
        <w:t>Choose an occupation</w:t>
      </w:r>
    </w:p>
    <w:p w:rsidR="00E94346" w:rsidRDefault="00E94346" w:rsidP="00F87072">
      <w:pPr>
        <w:pStyle w:val="ListParagraph"/>
        <w:numPr>
          <w:ilvl w:val="1"/>
          <w:numId w:val="3"/>
        </w:numPr>
        <w:rPr>
          <w:rFonts w:asciiTheme="majorHAnsi" w:hAnsiTheme="majorHAnsi"/>
        </w:rPr>
      </w:pPr>
      <w:r>
        <w:rPr>
          <w:rFonts w:asciiTheme="majorHAnsi" w:hAnsiTheme="majorHAnsi"/>
        </w:rPr>
        <w:t>Have students individually fill out the “choose an occupation” worksheet. Encourage them to focus on an occupation that they’re interested in, but if they don’t have any ideas they can focus on anything they’re familiar with.</w:t>
      </w:r>
    </w:p>
    <w:p w:rsidR="00E94346" w:rsidRDefault="00E94346" w:rsidP="00F87072">
      <w:pPr>
        <w:pStyle w:val="ListParagraph"/>
        <w:numPr>
          <w:ilvl w:val="1"/>
          <w:numId w:val="3"/>
        </w:numPr>
        <w:rPr>
          <w:rFonts w:asciiTheme="majorHAnsi" w:hAnsiTheme="majorHAnsi"/>
        </w:rPr>
      </w:pPr>
      <w:r>
        <w:rPr>
          <w:rFonts w:asciiTheme="majorHAnsi" w:hAnsiTheme="majorHAnsi"/>
        </w:rPr>
        <w:t>For the final question, “what kind of education do you think a person would need for this occupation?” remind them of the types of education you spoke about during previous sessions:</w:t>
      </w:r>
    </w:p>
    <w:p w:rsidR="00E94346" w:rsidRDefault="00E94346" w:rsidP="00E94346">
      <w:pPr>
        <w:pStyle w:val="ListParagraph"/>
        <w:numPr>
          <w:ilvl w:val="2"/>
          <w:numId w:val="3"/>
        </w:numPr>
        <w:rPr>
          <w:rFonts w:asciiTheme="majorHAnsi" w:hAnsiTheme="majorHAnsi"/>
        </w:rPr>
      </w:pPr>
      <w:r>
        <w:rPr>
          <w:rFonts w:asciiTheme="majorHAnsi" w:hAnsiTheme="majorHAnsi"/>
        </w:rPr>
        <w:t>Trade school</w:t>
      </w:r>
    </w:p>
    <w:p w:rsidR="00E94346" w:rsidRDefault="00E94346" w:rsidP="00E94346">
      <w:pPr>
        <w:pStyle w:val="ListParagraph"/>
        <w:numPr>
          <w:ilvl w:val="2"/>
          <w:numId w:val="3"/>
        </w:numPr>
        <w:rPr>
          <w:rFonts w:asciiTheme="majorHAnsi" w:hAnsiTheme="majorHAnsi"/>
        </w:rPr>
      </w:pPr>
      <w:r>
        <w:rPr>
          <w:rFonts w:asciiTheme="majorHAnsi" w:hAnsiTheme="majorHAnsi"/>
        </w:rPr>
        <w:t>Community College</w:t>
      </w:r>
    </w:p>
    <w:p w:rsidR="00E94346" w:rsidRDefault="00E94346" w:rsidP="00E94346">
      <w:pPr>
        <w:pStyle w:val="ListParagraph"/>
        <w:numPr>
          <w:ilvl w:val="2"/>
          <w:numId w:val="3"/>
        </w:numPr>
        <w:rPr>
          <w:rFonts w:asciiTheme="majorHAnsi" w:hAnsiTheme="majorHAnsi"/>
        </w:rPr>
      </w:pPr>
      <w:r>
        <w:rPr>
          <w:rFonts w:asciiTheme="majorHAnsi" w:hAnsiTheme="majorHAnsi"/>
        </w:rPr>
        <w:t>Four year college</w:t>
      </w:r>
    </w:p>
    <w:p w:rsidR="005A03A0" w:rsidRDefault="005A03A0" w:rsidP="00F87072">
      <w:pPr>
        <w:pStyle w:val="ListParagraph"/>
        <w:numPr>
          <w:ilvl w:val="1"/>
          <w:numId w:val="3"/>
        </w:numPr>
        <w:rPr>
          <w:rFonts w:asciiTheme="majorHAnsi" w:hAnsiTheme="majorHAnsi"/>
        </w:rPr>
      </w:pPr>
      <w:r>
        <w:rPr>
          <w:rFonts w:asciiTheme="majorHAnsi" w:hAnsiTheme="majorHAnsi"/>
        </w:rPr>
        <w:t>Emphasize that they don’t need to have the “correct” answers to these questions. This is a chance for them to think about their interests in a greater context, and to think about what a day in their future job might be like.</w:t>
      </w:r>
    </w:p>
    <w:p w:rsidR="00F54F18" w:rsidRDefault="00E54737" w:rsidP="00F87072">
      <w:pPr>
        <w:pStyle w:val="ListParagraph"/>
        <w:numPr>
          <w:ilvl w:val="1"/>
          <w:numId w:val="3"/>
        </w:numPr>
        <w:rPr>
          <w:rFonts w:asciiTheme="majorHAnsi" w:hAnsiTheme="majorHAnsi"/>
        </w:rPr>
      </w:pPr>
      <w:r>
        <w:rPr>
          <w:rFonts w:asciiTheme="majorHAnsi" w:hAnsiTheme="majorHAnsi"/>
        </w:rPr>
        <w:t>When students are finished, ask them to share their answers with a partner.</w:t>
      </w:r>
    </w:p>
    <w:p w:rsidR="00E54737" w:rsidRPr="00567FB7" w:rsidRDefault="00E54737" w:rsidP="00F87072">
      <w:pPr>
        <w:pStyle w:val="ListParagraph"/>
        <w:numPr>
          <w:ilvl w:val="1"/>
          <w:numId w:val="3"/>
        </w:numPr>
        <w:rPr>
          <w:rFonts w:asciiTheme="majorHAnsi" w:hAnsiTheme="majorHAnsi"/>
        </w:rPr>
      </w:pPr>
      <w:r>
        <w:rPr>
          <w:rFonts w:asciiTheme="majorHAnsi" w:hAnsiTheme="majorHAnsi"/>
        </w:rPr>
        <w:t>After sharing, ask one or two students to share their answers with the class. Encourage all students to tell you what occupation they chose and what type of education they need for that occupation (correct them if they’re wrong).</w:t>
      </w:r>
    </w:p>
    <w:p w:rsidR="00C830AC" w:rsidRDefault="00C830AC" w:rsidP="00C830AC">
      <w:pPr>
        <w:rPr>
          <w:rFonts w:asciiTheme="majorHAnsi" w:hAnsiTheme="majorHAnsi"/>
          <w:b/>
          <w:bCs/>
        </w:rPr>
      </w:pPr>
    </w:p>
    <w:p w:rsidR="008E62E2" w:rsidRDefault="008E62E2" w:rsidP="00C830AC">
      <w:pPr>
        <w:rPr>
          <w:rFonts w:asciiTheme="majorHAnsi" w:hAnsiTheme="majorHAnsi"/>
          <w:b/>
          <w:bCs/>
        </w:rPr>
      </w:pPr>
    </w:p>
    <w:p w:rsidR="008E62E2" w:rsidRPr="00C830AC" w:rsidRDefault="008E62E2" w:rsidP="00C830AC">
      <w:pPr>
        <w:rPr>
          <w:rFonts w:asciiTheme="majorHAnsi" w:hAnsiTheme="majorHAnsi"/>
          <w:b/>
          <w:bCs/>
        </w:rPr>
      </w:pPr>
    </w:p>
    <w:p w:rsidR="00BA23B4" w:rsidRPr="002C78C6" w:rsidRDefault="00C830AC" w:rsidP="00BA23B4">
      <w:pPr>
        <w:pStyle w:val="Heading2"/>
      </w:pPr>
      <w:r w:rsidRPr="002C78C6">
        <w:lastRenderedPageBreak/>
        <w:t>Activity</w:t>
      </w:r>
      <w:r w:rsidR="00841610" w:rsidRPr="002C78C6">
        <w:t xml:space="preserve"> 1</w:t>
      </w:r>
      <w:r w:rsidRPr="002C78C6">
        <w:t xml:space="preserve"> </w:t>
      </w:r>
      <w:r w:rsidR="009D6B2D" w:rsidRPr="002C78C6">
        <w:t>(~</w:t>
      </w:r>
      <w:r w:rsidR="002C78C6" w:rsidRPr="002C78C6">
        <w:t>20</w:t>
      </w:r>
      <w:r w:rsidR="00BA23B4" w:rsidRPr="002C78C6">
        <w:t xml:space="preserve"> minutes)</w:t>
      </w:r>
    </w:p>
    <w:p w:rsidR="00BA23B4" w:rsidRPr="00567FB7" w:rsidRDefault="001C2D38" w:rsidP="00BA23B4">
      <w:pPr>
        <w:pStyle w:val="ListParagraph"/>
        <w:numPr>
          <w:ilvl w:val="0"/>
          <w:numId w:val="3"/>
        </w:numPr>
        <w:rPr>
          <w:rFonts w:asciiTheme="majorHAnsi" w:hAnsiTheme="majorHAnsi"/>
          <w:b/>
        </w:rPr>
      </w:pPr>
      <w:r>
        <w:rPr>
          <w:rFonts w:asciiTheme="majorHAnsi" w:hAnsiTheme="majorHAnsi"/>
          <w:b/>
        </w:rPr>
        <w:t>Day in the life of a college student</w:t>
      </w:r>
    </w:p>
    <w:p w:rsidR="00841610" w:rsidRDefault="00C66007" w:rsidP="00F87072">
      <w:pPr>
        <w:pStyle w:val="ListParagraph"/>
        <w:numPr>
          <w:ilvl w:val="1"/>
          <w:numId w:val="3"/>
        </w:numPr>
        <w:rPr>
          <w:rFonts w:asciiTheme="majorHAnsi" w:hAnsiTheme="majorHAnsi"/>
        </w:rPr>
      </w:pPr>
      <w:r>
        <w:rPr>
          <w:rFonts w:asciiTheme="majorHAnsi" w:hAnsiTheme="majorHAnsi"/>
        </w:rPr>
        <w:t>Make sure all students have the worksheet corresponding to the video. Encourage students to take notes about what stands out to them in the video.</w:t>
      </w:r>
    </w:p>
    <w:p w:rsidR="00C66007" w:rsidRPr="00C66007" w:rsidRDefault="00C66007" w:rsidP="00C66007">
      <w:pPr>
        <w:pStyle w:val="ListParagraph"/>
        <w:numPr>
          <w:ilvl w:val="2"/>
          <w:numId w:val="3"/>
        </w:numPr>
        <w:rPr>
          <w:rFonts w:asciiTheme="majorHAnsi" w:hAnsiTheme="majorHAnsi"/>
        </w:rPr>
      </w:pPr>
      <w:r>
        <w:rPr>
          <w:rFonts w:asciiTheme="majorHAnsi" w:hAnsiTheme="majorHAnsi"/>
          <w:i/>
        </w:rPr>
        <w:t xml:space="preserve">Tell them that their worksheets will be collected at the end, but they do </w:t>
      </w:r>
      <w:r>
        <w:rPr>
          <w:rFonts w:asciiTheme="majorHAnsi" w:hAnsiTheme="majorHAnsi"/>
          <w:b/>
          <w:i/>
        </w:rPr>
        <w:t>not</w:t>
      </w:r>
      <w:r>
        <w:rPr>
          <w:rFonts w:asciiTheme="majorHAnsi" w:hAnsiTheme="majorHAnsi"/>
          <w:i/>
        </w:rPr>
        <w:t xml:space="preserve"> need to put their name on it.</w:t>
      </w:r>
    </w:p>
    <w:p w:rsidR="00C66007" w:rsidRDefault="00C66007" w:rsidP="00C66007">
      <w:pPr>
        <w:pStyle w:val="ListParagraph"/>
        <w:numPr>
          <w:ilvl w:val="1"/>
          <w:numId w:val="3"/>
        </w:numPr>
        <w:rPr>
          <w:rFonts w:asciiTheme="majorHAnsi" w:hAnsiTheme="majorHAnsi"/>
        </w:rPr>
      </w:pPr>
      <w:r>
        <w:rPr>
          <w:rFonts w:asciiTheme="majorHAnsi" w:hAnsiTheme="majorHAnsi"/>
        </w:rPr>
        <w:t>Show the video “day in the life of a college student.”</w:t>
      </w:r>
    </w:p>
    <w:p w:rsidR="006B5F2C" w:rsidRPr="006B5F2C" w:rsidRDefault="00C66007" w:rsidP="006B5F2C">
      <w:pPr>
        <w:pStyle w:val="ListParagraph"/>
        <w:numPr>
          <w:ilvl w:val="2"/>
          <w:numId w:val="3"/>
        </w:numPr>
        <w:rPr>
          <w:rFonts w:asciiTheme="majorHAnsi" w:hAnsiTheme="majorHAnsi"/>
        </w:rPr>
      </w:pPr>
      <w:r w:rsidRPr="006B5F2C">
        <w:rPr>
          <w:rFonts w:asciiTheme="majorHAnsi" w:hAnsiTheme="majorHAnsi"/>
        </w:rPr>
        <w:t>Link:</w:t>
      </w:r>
      <w:r w:rsidR="006B5F2C" w:rsidRPr="006B5F2C">
        <w:rPr>
          <w:rFonts w:asciiTheme="majorHAnsi" w:hAnsiTheme="majorHAnsi"/>
        </w:rPr>
        <w:t xml:space="preserve"> </w:t>
      </w:r>
      <w:hyperlink r:id="rId8" w:history="1">
        <w:r w:rsidR="006B5F2C" w:rsidRPr="00217D17">
          <w:rPr>
            <w:rStyle w:val="Hyperlink"/>
            <w:rFonts w:asciiTheme="majorHAnsi" w:hAnsiTheme="majorHAnsi"/>
          </w:rPr>
          <w:t>https://youtu.be/dEWEwpJCHc0?t=61</w:t>
        </w:r>
      </w:hyperlink>
      <w:bookmarkStart w:id="0" w:name="_GoBack"/>
      <w:bookmarkEnd w:id="0"/>
    </w:p>
    <w:p w:rsidR="002E46A5" w:rsidRDefault="001D368D" w:rsidP="00C66007">
      <w:pPr>
        <w:pStyle w:val="ListParagraph"/>
        <w:numPr>
          <w:ilvl w:val="1"/>
          <w:numId w:val="3"/>
        </w:numPr>
        <w:rPr>
          <w:rFonts w:asciiTheme="majorHAnsi" w:hAnsiTheme="majorHAnsi"/>
        </w:rPr>
      </w:pPr>
      <w:r>
        <w:rPr>
          <w:rFonts w:asciiTheme="majorHAnsi" w:hAnsiTheme="majorHAnsi"/>
        </w:rPr>
        <w:t>Once the video is finished, have students complete the worksheet.</w:t>
      </w:r>
    </w:p>
    <w:p w:rsidR="001D368D" w:rsidRPr="00567FB7" w:rsidRDefault="002E46A5" w:rsidP="00C66007">
      <w:pPr>
        <w:pStyle w:val="ListParagraph"/>
        <w:numPr>
          <w:ilvl w:val="1"/>
          <w:numId w:val="3"/>
        </w:numPr>
        <w:rPr>
          <w:rFonts w:asciiTheme="majorHAnsi" w:hAnsiTheme="majorHAnsi"/>
        </w:rPr>
      </w:pPr>
      <w:r>
        <w:rPr>
          <w:rFonts w:asciiTheme="majorHAnsi" w:hAnsiTheme="majorHAnsi"/>
        </w:rPr>
        <w:t xml:space="preserve">After they have a few minutes to work on it, ask students if they’d like to share what they wrote for the first </w:t>
      </w:r>
      <w:r w:rsidRPr="009D1A93">
        <w:rPr>
          <w:rFonts w:asciiTheme="majorHAnsi" w:hAnsiTheme="majorHAnsi"/>
          <w:u w:val="single"/>
        </w:rPr>
        <w:t>two</w:t>
      </w:r>
      <w:r>
        <w:rPr>
          <w:rFonts w:asciiTheme="majorHAnsi" w:hAnsiTheme="majorHAnsi"/>
        </w:rPr>
        <w:t xml:space="preserve"> questions.</w:t>
      </w:r>
      <w:r w:rsidR="001D368D">
        <w:rPr>
          <w:rFonts w:asciiTheme="majorHAnsi" w:hAnsiTheme="majorHAnsi"/>
        </w:rPr>
        <w:t xml:space="preserve"> </w:t>
      </w:r>
    </w:p>
    <w:p w:rsidR="00D57DBA" w:rsidRPr="002C78C6" w:rsidRDefault="00D57DBA" w:rsidP="00C830AC">
      <w:pPr>
        <w:rPr>
          <w:rFonts w:asciiTheme="majorHAnsi" w:hAnsiTheme="majorHAnsi"/>
          <w:b/>
          <w:bCs/>
          <w:color w:val="4F81BD" w:themeColor="accent1"/>
        </w:rPr>
      </w:pPr>
    </w:p>
    <w:p w:rsidR="00B41004" w:rsidRPr="002C78C6" w:rsidRDefault="00C6120A" w:rsidP="00B41004">
      <w:pPr>
        <w:pStyle w:val="Heading2"/>
      </w:pPr>
      <w:r w:rsidRPr="002C78C6">
        <w:t>Closing/Assignment</w:t>
      </w:r>
      <w:r w:rsidR="00BA23B4" w:rsidRPr="002C78C6">
        <w:t xml:space="preserve"> </w:t>
      </w:r>
      <w:r w:rsidR="0096164B" w:rsidRPr="002C78C6">
        <w:t>(~</w:t>
      </w:r>
      <w:r w:rsidR="002C78C6" w:rsidRPr="002C78C6">
        <w:t>10</w:t>
      </w:r>
      <w:r w:rsidR="0096164B" w:rsidRPr="002C78C6">
        <w:t xml:space="preserve"> minutes)</w:t>
      </w:r>
    </w:p>
    <w:p w:rsidR="007D0A43" w:rsidRPr="00007827" w:rsidRDefault="00C66007" w:rsidP="007D0A43">
      <w:pPr>
        <w:pStyle w:val="ListParagraph"/>
        <w:numPr>
          <w:ilvl w:val="0"/>
          <w:numId w:val="3"/>
        </w:numPr>
        <w:rPr>
          <w:rFonts w:asciiTheme="majorHAnsi" w:hAnsiTheme="majorHAnsi"/>
          <w:b/>
        </w:rPr>
      </w:pPr>
      <w:r>
        <w:rPr>
          <w:rFonts w:asciiTheme="majorHAnsi" w:hAnsiTheme="majorHAnsi"/>
          <w:b/>
        </w:rPr>
        <w:t>Addressing concerns</w:t>
      </w:r>
    </w:p>
    <w:p w:rsidR="008B1CF5" w:rsidRDefault="008B1CF5" w:rsidP="007D0A43">
      <w:pPr>
        <w:pStyle w:val="ListParagraph"/>
        <w:numPr>
          <w:ilvl w:val="1"/>
          <w:numId w:val="3"/>
        </w:numPr>
        <w:rPr>
          <w:rFonts w:asciiTheme="majorHAnsi" w:hAnsiTheme="majorHAnsi"/>
        </w:rPr>
      </w:pPr>
      <w:r>
        <w:rPr>
          <w:rFonts w:asciiTheme="majorHAnsi" w:hAnsiTheme="majorHAnsi"/>
        </w:rPr>
        <w:t>Ask the teacher to collect the worksheets from the students. Have the teacher share what students wrote under concerns (question three) and address each one.</w:t>
      </w:r>
    </w:p>
    <w:p w:rsidR="003E3208" w:rsidRPr="003E3208" w:rsidRDefault="00E32001" w:rsidP="003E3208">
      <w:pPr>
        <w:pStyle w:val="ListParagraph"/>
        <w:numPr>
          <w:ilvl w:val="1"/>
          <w:numId w:val="3"/>
        </w:numPr>
        <w:rPr>
          <w:rFonts w:asciiTheme="majorHAnsi" w:hAnsiTheme="majorHAnsi"/>
        </w:rPr>
      </w:pPr>
      <w:r>
        <w:rPr>
          <w:rFonts w:asciiTheme="majorHAnsi" w:hAnsiTheme="majorHAnsi"/>
        </w:rPr>
        <w:t>If you run out of time, you’ll continue answering questions at the beginning of the next session.</w:t>
      </w:r>
    </w:p>
    <w:sectPr w:rsidR="003E3208" w:rsidRPr="003E3208" w:rsidSect="005B42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1C" w:rsidRDefault="002E261C" w:rsidP="003E3C79">
      <w:pPr>
        <w:spacing w:line="240" w:lineRule="auto"/>
      </w:pPr>
      <w:r>
        <w:separator/>
      </w:r>
    </w:p>
  </w:endnote>
  <w:endnote w:type="continuationSeparator" w:id="0">
    <w:p w:rsidR="002E261C" w:rsidRDefault="002E261C"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C" w:rsidRDefault="002E2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C" w:rsidRPr="00F55C6E" w:rsidRDefault="002E261C"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5" name="Picture 5"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 name="Picture 2"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Pr="00F55C6E">
      <w:rPr>
        <w:rFonts w:asciiTheme="majorHAnsi" w:hAnsiTheme="majorHAnsi"/>
        <w:b/>
        <w:sz w:val="14"/>
      </w:rPr>
      <w:t>Created for Beaver Hangouts | Office of Precollege Programs</w:t>
    </w:r>
  </w:p>
  <w:p w:rsidR="002E261C" w:rsidRPr="00F55C6E" w:rsidRDefault="002E261C" w:rsidP="00B41004">
    <w:pPr>
      <w:pStyle w:val="Footer"/>
      <w:rPr>
        <w:rFonts w:ascii="Times New Roman" w:hAnsi="Times New Roman" w:cs="Times New Roman"/>
        <w:sz w:val="14"/>
      </w:rPr>
    </w:pPr>
    <w:r>
      <w:rPr>
        <w:rFonts w:asciiTheme="majorHAnsi" w:hAnsiTheme="majorHAnsi"/>
        <w:sz w:val="14"/>
      </w:rPr>
      <w:t>103</w:t>
    </w:r>
    <w:r w:rsidRPr="00F55C6E">
      <w:rPr>
        <w:rFonts w:asciiTheme="majorHAnsi" w:hAnsiTheme="majorHAnsi"/>
        <w:sz w:val="14"/>
      </w:rPr>
      <w:t xml:space="preserve"> Snell Hall | Oregon State University | 541-737-9424</w:t>
    </w:r>
  </w:p>
  <w:p w:rsidR="002E261C" w:rsidRPr="00286EB1" w:rsidRDefault="002E261C">
    <w:pPr>
      <w:pStyle w:val="Footer"/>
      <w:rPr>
        <w:rFonts w:asciiTheme="majorHAnsi" w:hAnsiTheme="majorHAnsi"/>
        <w:sz w:val="14"/>
      </w:rPr>
    </w:pPr>
    <w:r w:rsidRPr="00F55C6E">
      <w:rPr>
        <w:rFonts w:asciiTheme="majorHAnsi" w:hAnsiTheme="majorHAnsi"/>
        <w:sz w:val="14"/>
      </w:rPr>
      <w:t>precollege@oregonstate.edu | blogs.oregonstate.edu/beaverhangouts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C" w:rsidRDefault="002E2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1C" w:rsidRDefault="002E261C" w:rsidP="003E3C79">
      <w:pPr>
        <w:spacing w:line="240" w:lineRule="auto"/>
      </w:pPr>
      <w:r>
        <w:separator/>
      </w:r>
    </w:p>
  </w:footnote>
  <w:footnote w:type="continuationSeparator" w:id="0">
    <w:p w:rsidR="002E261C" w:rsidRDefault="002E261C" w:rsidP="003E3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C" w:rsidRDefault="002E2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C" w:rsidRDefault="002E2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C" w:rsidRDefault="002E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4F086C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7827"/>
    <w:rsid w:val="00055B63"/>
    <w:rsid w:val="000770B3"/>
    <w:rsid w:val="000A0A7E"/>
    <w:rsid w:val="000A5359"/>
    <w:rsid w:val="00147158"/>
    <w:rsid w:val="00150672"/>
    <w:rsid w:val="00150FA4"/>
    <w:rsid w:val="00160228"/>
    <w:rsid w:val="001B27E1"/>
    <w:rsid w:val="001C2D38"/>
    <w:rsid w:val="001D1CB5"/>
    <w:rsid w:val="001D368D"/>
    <w:rsid w:val="00202CE0"/>
    <w:rsid w:val="00266DC9"/>
    <w:rsid w:val="00267517"/>
    <w:rsid w:val="00286EB1"/>
    <w:rsid w:val="002A1A99"/>
    <w:rsid w:val="002B3023"/>
    <w:rsid w:val="002C035D"/>
    <w:rsid w:val="002C54D1"/>
    <w:rsid w:val="002C6959"/>
    <w:rsid w:val="002C78C6"/>
    <w:rsid w:val="002D2733"/>
    <w:rsid w:val="002E261C"/>
    <w:rsid w:val="002E46A5"/>
    <w:rsid w:val="002F3DE5"/>
    <w:rsid w:val="00317710"/>
    <w:rsid w:val="00340104"/>
    <w:rsid w:val="003D232A"/>
    <w:rsid w:val="003D5EA1"/>
    <w:rsid w:val="003D734C"/>
    <w:rsid w:val="003E3208"/>
    <w:rsid w:val="003E3C79"/>
    <w:rsid w:val="003F3AD7"/>
    <w:rsid w:val="0043573D"/>
    <w:rsid w:val="00441A3A"/>
    <w:rsid w:val="00452AD5"/>
    <w:rsid w:val="00454EC3"/>
    <w:rsid w:val="0047028D"/>
    <w:rsid w:val="00480D97"/>
    <w:rsid w:val="004A0B2C"/>
    <w:rsid w:val="004A1FAF"/>
    <w:rsid w:val="004D6571"/>
    <w:rsid w:val="004E22AA"/>
    <w:rsid w:val="004F2269"/>
    <w:rsid w:val="004F27B8"/>
    <w:rsid w:val="00507199"/>
    <w:rsid w:val="00515A49"/>
    <w:rsid w:val="00567FB7"/>
    <w:rsid w:val="00585CFA"/>
    <w:rsid w:val="00597186"/>
    <w:rsid w:val="005A03A0"/>
    <w:rsid w:val="005B42F3"/>
    <w:rsid w:val="005D1147"/>
    <w:rsid w:val="006007B8"/>
    <w:rsid w:val="00655E55"/>
    <w:rsid w:val="00657E79"/>
    <w:rsid w:val="006778B7"/>
    <w:rsid w:val="006B5F2C"/>
    <w:rsid w:val="006D4246"/>
    <w:rsid w:val="006E226A"/>
    <w:rsid w:val="0070415F"/>
    <w:rsid w:val="00714327"/>
    <w:rsid w:val="00733ABD"/>
    <w:rsid w:val="007428B3"/>
    <w:rsid w:val="00755FC7"/>
    <w:rsid w:val="007624E6"/>
    <w:rsid w:val="00765E59"/>
    <w:rsid w:val="007A5DB6"/>
    <w:rsid w:val="007D0A43"/>
    <w:rsid w:val="00830F97"/>
    <w:rsid w:val="00833430"/>
    <w:rsid w:val="00841610"/>
    <w:rsid w:val="00893764"/>
    <w:rsid w:val="008B1CF5"/>
    <w:rsid w:val="008E62E2"/>
    <w:rsid w:val="009100A9"/>
    <w:rsid w:val="00933457"/>
    <w:rsid w:val="0096164B"/>
    <w:rsid w:val="00964274"/>
    <w:rsid w:val="00973D75"/>
    <w:rsid w:val="00980B8C"/>
    <w:rsid w:val="009D1A93"/>
    <w:rsid w:val="009D6793"/>
    <w:rsid w:val="009D6B2D"/>
    <w:rsid w:val="00A367E6"/>
    <w:rsid w:val="00A42355"/>
    <w:rsid w:val="00A7158B"/>
    <w:rsid w:val="00A86B64"/>
    <w:rsid w:val="00A936D1"/>
    <w:rsid w:val="00A95949"/>
    <w:rsid w:val="00AA7A5B"/>
    <w:rsid w:val="00AC24DB"/>
    <w:rsid w:val="00AE406B"/>
    <w:rsid w:val="00AE6E73"/>
    <w:rsid w:val="00AF0633"/>
    <w:rsid w:val="00B04041"/>
    <w:rsid w:val="00B31942"/>
    <w:rsid w:val="00B41004"/>
    <w:rsid w:val="00B45DB5"/>
    <w:rsid w:val="00B7067B"/>
    <w:rsid w:val="00B7122A"/>
    <w:rsid w:val="00B9047D"/>
    <w:rsid w:val="00BA23B4"/>
    <w:rsid w:val="00BB50C0"/>
    <w:rsid w:val="00BB69DA"/>
    <w:rsid w:val="00C424A0"/>
    <w:rsid w:val="00C6120A"/>
    <w:rsid w:val="00C66007"/>
    <w:rsid w:val="00C74697"/>
    <w:rsid w:val="00C76E50"/>
    <w:rsid w:val="00C81F2A"/>
    <w:rsid w:val="00C830AC"/>
    <w:rsid w:val="00CA6092"/>
    <w:rsid w:val="00CB4044"/>
    <w:rsid w:val="00CD7325"/>
    <w:rsid w:val="00D44BCE"/>
    <w:rsid w:val="00D5611C"/>
    <w:rsid w:val="00D57DBA"/>
    <w:rsid w:val="00D84601"/>
    <w:rsid w:val="00DB25B9"/>
    <w:rsid w:val="00DC0C17"/>
    <w:rsid w:val="00DE33A1"/>
    <w:rsid w:val="00DF6F7B"/>
    <w:rsid w:val="00E12CD2"/>
    <w:rsid w:val="00E32001"/>
    <w:rsid w:val="00E45284"/>
    <w:rsid w:val="00E54737"/>
    <w:rsid w:val="00E67A7A"/>
    <w:rsid w:val="00E94346"/>
    <w:rsid w:val="00EA0EDD"/>
    <w:rsid w:val="00EB7602"/>
    <w:rsid w:val="00ED5B7B"/>
    <w:rsid w:val="00EF6F56"/>
    <w:rsid w:val="00F12324"/>
    <w:rsid w:val="00F4077A"/>
    <w:rsid w:val="00F5016C"/>
    <w:rsid w:val="00F54F18"/>
    <w:rsid w:val="00F55C6E"/>
    <w:rsid w:val="00F87072"/>
    <w:rsid w:val="00F87F4C"/>
    <w:rsid w:val="00FB4B37"/>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 w:type="character" w:styleId="Hyperlink">
    <w:name w:val="Hyperlink"/>
    <w:basedOn w:val="DefaultParagraphFont"/>
    <w:uiPriority w:val="99"/>
    <w:unhideWhenUsed/>
    <w:rsid w:val="006B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EWEwpJCHc0?t=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983B-E48C-45AB-89A9-CEE487D8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B4868625.dotm</Template>
  <TotalTime>352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Lindsey</dc:creator>
  <cp:lastModifiedBy>Fuller, Lindsey</cp:lastModifiedBy>
  <cp:revision>47</cp:revision>
  <cp:lastPrinted>2015-03-17T17:59:00Z</cp:lastPrinted>
  <dcterms:created xsi:type="dcterms:W3CDTF">2015-11-05T20:00:00Z</dcterms:created>
  <dcterms:modified xsi:type="dcterms:W3CDTF">2016-04-05T19:09:00Z</dcterms:modified>
</cp:coreProperties>
</file>