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8B3" w:rsidRPr="00DD680E" w:rsidRDefault="000A5359" w:rsidP="007428B3">
      <w:pPr>
        <w:pStyle w:val="Title"/>
      </w:pPr>
      <w:r w:rsidRPr="00DD680E">
        <w:t>Lesson</w:t>
      </w:r>
      <w:r w:rsidR="00A7158B" w:rsidRPr="00DD680E">
        <w:t xml:space="preserve"> </w:t>
      </w:r>
      <w:r w:rsidR="007B66A5" w:rsidRPr="00DD680E">
        <w:t>8</w:t>
      </w:r>
    </w:p>
    <w:p w:rsidR="00C81F2A" w:rsidRPr="00007827" w:rsidRDefault="00233E47" w:rsidP="00C81F2A">
      <w:pPr>
        <w:pStyle w:val="Heading1"/>
      </w:pPr>
      <w:r w:rsidRPr="00DD680E">
        <w:rPr>
          <w:color w:val="17365D" w:themeColor="text2" w:themeShade="BF"/>
        </w:rPr>
        <w:t>College Application</w:t>
      </w:r>
      <w:r w:rsidR="00BB69DA" w:rsidRPr="00DD680E">
        <w:rPr>
          <w:color w:val="17365D" w:themeColor="text2" w:themeShade="BF"/>
        </w:rPr>
        <w:t xml:space="preserve">: </w:t>
      </w:r>
      <w:r w:rsidR="00833430" w:rsidRPr="00DD680E">
        <w:rPr>
          <w:color w:val="17365D" w:themeColor="text2" w:themeShade="BF"/>
        </w:rPr>
        <w:t xml:space="preserve"> </w:t>
      </w:r>
      <w:r w:rsidR="00833430" w:rsidRPr="00DD680E">
        <w:rPr>
          <w:i/>
          <w:color w:val="17365D" w:themeColor="text2" w:themeShade="BF"/>
        </w:rPr>
        <w:t>Coach Guide</w:t>
      </w:r>
      <w:r w:rsidR="00C81F2A" w:rsidRPr="00007827"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7E79" w:rsidRPr="00007827" w:rsidTr="00657E79">
        <w:tc>
          <w:tcPr>
            <w:tcW w:w="9576" w:type="dxa"/>
          </w:tcPr>
          <w:p w:rsidR="00657E79" w:rsidRPr="00007827" w:rsidRDefault="00657E79" w:rsidP="00EB7602">
            <w:pPr>
              <w:pStyle w:val="Heading2"/>
              <w:outlineLvl w:val="1"/>
            </w:pPr>
            <w:r w:rsidRPr="00007827">
              <w:t>Learning Goals</w:t>
            </w:r>
          </w:p>
          <w:p w:rsidR="00657E79" w:rsidRPr="00007827" w:rsidRDefault="00A7158B" w:rsidP="007428B3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24BF1">
              <w:rPr>
                <w:rFonts w:asciiTheme="majorHAnsi" w:hAnsiTheme="majorHAnsi"/>
              </w:rPr>
              <w:t>Students will understand the timeline of applying to college</w:t>
            </w:r>
          </w:p>
          <w:p w:rsidR="00507199" w:rsidRPr="00007827" w:rsidRDefault="00A7158B" w:rsidP="00507199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124BF1">
              <w:rPr>
                <w:rFonts w:asciiTheme="majorHAnsi" w:hAnsiTheme="majorHAnsi"/>
              </w:rPr>
              <w:t>Students will identify the traits that colleges look for in applicants</w:t>
            </w:r>
          </w:p>
          <w:p w:rsidR="00657E79" w:rsidRPr="00007827" w:rsidRDefault="00657E79" w:rsidP="00233E47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Theme="majorHAnsi" w:hAnsiTheme="majorHAnsi"/>
              </w:rPr>
            </w:pPr>
            <w:r w:rsidRPr="00007827">
              <w:rPr>
                <w:rFonts w:asciiTheme="majorHAnsi" w:hAnsiTheme="majorHAnsi"/>
              </w:rPr>
              <w:t xml:space="preserve"> </w:t>
            </w:r>
            <w:r w:rsidR="00A7158B">
              <w:rPr>
                <w:rFonts w:asciiTheme="majorHAnsi" w:hAnsiTheme="majorHAnsi"/>
              </w:rPr>
              <w:t xml:space="preserve"> </w:t>
            </w:r>
            <w:r w:rsidR="00124BF1">
              <w:rPr>
                <w:rFonts w:asciiTheme="majorHAnsi" w:hAnsiTheme="majorHAnsi"/>
              </w:rPr>
              <w:t>Students will understand each section of a college application</w:t>
            </w:r>
          </w:p>
        </w:tc>
      </w:tr>
    </w:tbl>
    <w:p w:rsidR="00DC0C17" w:rsidRPr="00007827" w:rsidRDefault="00DC0C17" w:rsidP="00DC0C17">
      <w:pPr>
        <w:pStyle w:val="Heading2"/>
        <w:rPr>
          <w:rFonts w:eastAsiaTheme="minorHAnsi" w:cstheme="minorBidi"/>
          <w:b w:val="0"/>
          <w:bCs w:val="0"/>
          <w:color w:val="auto"/>
          <w:sz w:val="22"/>
          <w:szCs w:val="22"/>
        </w:rPr>
      </w:pPr>
    </w:p>
    <w:p w:rsidR="00DC0C17" w:rsidRPr="00007827" w:rsidRDefault="00DC0C17" w:rsidP="00DC0C17">
      <w:pPr>
        <w:pStyle w:val="Heading2"/>
      </w:pPr>
      <w:r w:rsidRPr="00124BF1">
        <w:t>Introduction</w:t>
      </w:r>
      <w:r w:rsidR="0096164B" w:rsidRPr="00124BF1">
        <w:t xml:space="preserve"> (~5 minutes</w:t>
      </w:r>
      <w:r w:rsidR="0096164B" w:rsidRPr="00007827">
        <w:t>)</w:t>
      </w:r>
    </w:p>
    <w:p w:rsidR="00A95949" w:rsidRPr="00567FB7" w:rsidRDefault="00233E47" w:rsidP="00DC0C17">
      <w:pPr>
        <w:pStyle w:val="ListParagraph"/>
        <w:numPr>
          <w:ilvl w:val="0"/>
          <w:numId w:val="5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Welcome your class back to Beaver Hangouts</w:t>
      </w:r>
    </w:p>
    <w:p w:rsidR="00233E47" w:rsidRPr="00233E47" w:rsidRDefault="00233E47" w:rsidP="00233E47">
      <w:pPr>
        <w:pStyle w:val="ListParagraph"/>
        <w:numPr>
          <w:ilvl w:val="1"/>
          <w:numId w:val="5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Recap your week as a college student and ask your class if they’ve done anything interesting lately.</w:t>
      </w:r>
    </w:p>
    <w:p w:rsidR="00233E47" w:rsidRPr="00233E47" w:rsidRDefault="00233E47" w:rsidP="00233E47">
      <w:pPr>
        <w:pStyle w:val="ListParagraph"/>
        <w:numPr>
          <w:ilvl w:val="0"/>
          <w:numId w:val="5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</w:rPr>
        <w:t>Introduce the lesson</w:t>
      </w:r>
    </w:p>
    <w:p w:rsidR="00B37913" w:rsidRPr="00B37913" w:rsidRDefault="007B66A5" w:rsidP="00233E47">
      <w:pPr>
        <w:pStyle w:val="ListParagraph"/>
        <w:numPr>
          <w:ilvl w:val="1"/>
          <w:numId w:val="5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 xml:space="preserve">Talk to your students about your experience applying to college. </w:t>
      </w:r>
      <w:r w:rsidR="00B37913">
        <w:rPr>
          <w:rFonts w:asciiTheme="majorHAnsi" w:hAnsiTheme="majorHAnsi"/>
        </w:rPr>
        <w:t xml:space="preserve">Even though it feels far away, it’s never too early to start thinking about the process. </w:t>
      </w:r>
    </w:p>
    <w:p w:rsidR="00DC0C17" w:rsidRPr="003774D9" w:rsidRDefault="007B66A5" w:rsidP="00A7158B">
      <w:pPr>
        <w:pStyle w:val="ListParagraph"/>
        <w:numPr>
          <w:ilvl w:val="1"/>
          <w:numId w:val="5"/>
        </w:numPr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</w:rPr>
        <w:t>Start by talking about each year in high school and what you did then to prepare for the application process. Once you get to senior year, give them a brief overview of the application timeline. Focus on when you started researching schools, how you decided which schools to apply to, and when you started / submitted your application</w:t>
      </w:r>
      <w:r w:rsidR="00C93191">
        <w:rPr>
          <w:rFonts w:asciiTheme="majorHAnsi" w:hAnsiTheme="majorHAnsi"/>
        </w:rPr>
        <w:t>s</w:t>
      </w:r>
      <w:r>
        <w:rPr>
          <w:rFonts w:asciiTheme="majorHAnsi" w:hAnsiTheme="majorHAnsi"/>
        </w:rPr>
        <w:t>.</w:t>
      </w:r>
    </w:p>
    <w:p w:rsidR="00B45DB5" w:rsidRPr="00B45DB5" w:rsidRDefault="00B45DB5" w:rsidP="00B45DB5">
      <w:pPr>
        <w:rPr>
          <w:rFonts w:asciiTheme="majorHAnsi" w:hAnsiTheme="majorHAnsi"/>
        </w:rPr>
      </w:pPr>
    </w:p>
    <w:p w:rsidR="00DC0C17" w:rsidRPr="00007827" w:rsidRDefault="00C6120A" w:rsidP="00DC0C17">
      <w:pPr>
        <w:pStyle w:val="Heading2"/>
      </w:pPr>
      <w:r w:rsidRPr="00007827">
        <w:t xml:space="preserve">Think, Pair, </w:t>
      </w:r>
      <w:r w:rsidRPr="00124BF1">
        <w:t>Share!</w:t>
      </w:r>
      <w:r w:rsidR="0096164B" w:rsidRPr="00124BF1">
        <w:t xml:space="preserve"> (~</w:t>
      </w:r>
      <w:r w:rsidR="00285DF1">
        <w:t>10</w:t>
      </w:r>
      <w:r w:rsidR="0096164B" w:rsidRPr="00124BF1">
        <w:t xml:space="preserve"> minutes</w:t>
      </w:r>
      <w:r w:rsidR="0096164B" w:rsidRPr="00007827">
        <w:t>)</w:t>
      </w:r>
    </w:p>
    <w:p w:rsidR="00507199" w:rsidRPr="00567FB7" w:rsidRDefault="00EC7535" w:rsidP="00507199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What do colleges look for?</w:t>
      </w:r>
    </w:p>
    <w:p w:rsidR="00F87072" w:rsidRDefault="00A7158B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 w:rsidRPr="00567FB7">
        <w:rPr>
          <w:rFonts w:asciiTheme="majorHAnsi" w:hAnsiTheme="majorHAnsi"/>
        </w:rPr>
        <w:t xml:space="preserve"> </w:t>
      </w:r>
      <w:r w:rsidR="00034038">
        <w:rPr>
          <w:rFonts w:asciiTheme="majorHAnsi" w:hAnsiTheme="majorHAnsi"/>
        </w:rPr>
        <w:t xml:space="preserve">Have students get into pairs or small groups. Ask them to brainstorm as many responses as possible to this question: </w:t>
      </w:r>
      <w:r w:rsidR="00034038">
        <w:rPr>
          <w:rFonts w:asciiTheme="majorHAnsi" w:hAnsiTheme="majorHAnsi"/>
          <w:i/>
        </w:rPr>
        <w:t>What does it take to get into college?</w:t>
      </w:r>
      <w:r w:rsidR="00034038">
        <w:rPr>
          <w:rFonts w:asciiTheme="majorHAnsi" w:hAnsiTheme="majorHAnsi"/>
        </w:rPr>
        <w:t xml:space="preserve"> Emphasize that students are to think creatively, and think back on their own knowledge or previous lessons.</w:t>
      </w:r>
    </w:p>
    <w:p w:rsidR="00034038" w:rsidRDefault="00034038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students share responses. In your discussion, cover the necessity of:</w:t>
      </w:r>
    </w:p>
    <w:p w:rsidR="00034038" w:rsidRDefault="00034038" w:rsidP="0003403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Academics</w:t>
      </w:r>
    </w:p>
    <w:p w:rsidR="00034038" w:rsidRDefault="00034038" w:rsidP="00034038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Coursework, test scores (SAT, ACT), GPA</w:t>
      </w:r>
    </w:p>
    <w:p w:rsidR="00034038" w:rsidRDefault="00034038" w:rsidP="0003403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Extracurricular Activities</w:t>
      </w:r>
    </w:p>
    <w:p w:rsidR="00034038" w:rsidRDefault="00034038" w:rsidP="00034038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Sports, clubs, drama, community service, etc.</w:t>
      </w:r>
    </w:p>
    <w:p w:rsidR="00034038" w:rsidRDefault="00034038" w:rsidP="00034038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Personal</w:t>
      </w:r>
    </w:p>
    <w:p w:rsidR="00034038" w:rsidRPr="00567FB7" w:rsidRDefault="00034038" w:rsidP="00034038">
      <w:pPr>
        <w:pStyle w:val="ListParagraph"/>
        <w:numPr>
          <w:ilvl w:val="3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makes each student unique?</w:t>
      </w:r>
    </w:p>
    <w:p w:rsidR="00C830AC" w:rsidRPr="00C830AC" w:rsidRDefault="00C830AC" w:rsidP="00C830AC">
      <w:pPr>
        <w:rPr>
          <w:rFonts w:asciiTheme="majorHAnsi" w:hAnsiTheme="majorHAnsi"/>
          <w:b/>
          <w:bCs/>
        </w:rPr>
      </w:pPr>
    </w:p>
    <w:p w:rsidR="00BA23B4" w:rsidRPr="00007827" w:rsidRDefault="00C830AC" w:rsidP="00BA23B4">
      <w:pPr>
        <w:pStyle w:val="Heading2"/>
      </w:pPr>
      <w:r>
        <w:t>Activity</w:t>
      </w:r>
      <w:r w:rsidR="00841610">
        <w:t xml:space="preserve"> </w:t>
      </w:r>
      <w:r w:rsidR="00841610" w:rsidRPr="00124BF1">
        <w:t>1</w:t>
      </w:r>
      <w:r w:rsidRPr="00124BF1">
        <w:t xml:space="preserve"> </w:t>
      </w:r>
      <w:r w:rsidR="009D6B2D" w:rsidRPr="00124BF1">
        <w:t>(~15</w:t>
      </w:r>
      <w:r w:rsidR="00BA23B4" w:rsidRPr="00124BF1">
        <w:t xml:space="preserve"> minutes</w:t>
      </w:r>
      <w:r w:rsidR="00BA23B4" w:rsidRPr="00007827">
        <w:t>)</w:t>
      </w:r>
    </w:p>
    <w:p w:rsidR="00BA23B4" w:rsidRPr="00567FB7" w:rsidRDefault="003774D9" w:rsidP="00BA23B4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College Application</w:t>
      </w:r>
    </w:p>
    <w:p w:rsidR="00841610" w:rsidRDefault="003774D9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Now that students know what colleges look for, we’re going to look at a college application and see where those categories fit.</w:t>
      </w:r>
    </w:p>
    <w:p w:rsidR="003774D9" w:rsidRDefault="003774D9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students to take out the Common Application handout. Explain that many schools now use this online application, which is standard all across the country.</w:t>
      </w:r>
    </w:p>
    <w:p w:rsidR="003774D9" w:rsidRDefault="003774D9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Go through the application with the students, making sure they understand what each section entails. Encourage students to fill out as many sections as they can.</w:t>
      </w:r>
    </w:p>
    <w:p w:rsidR="003774D9" w:rsidRDefault="003774D9" w:rsidP="00F87072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Ask students what they can do in high school in order to complete the application with the best information. For example:</w:t>
      </w:r>
    </w:p>
    <w:p w:rsidR="003774D9" w:rsidRDefault="008E6AAC" w:rsidP="003774D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kind of courses can you take to be a more competitive candidate?</w:t>
      </w:r>
    </w:p>
    <w:p w:rsidR="008E6AAC" w:rsidRDefault="008E6AAC" w:rsidP="003774D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merit groups can you join to put under the “honors” section?</w:t>
      </w:r>
    </w:p>
    <w:p w:rsidR="008E6AAC" w:rsidRDefault="008E6AAC" w:rsidP="003774D9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extracurricular activities can you join?</w:t>
      </w:r>
    </w:p>
    <w:p w:rsidR="00B41004" w:rsidRPr="00285DF1" w:rsidRDefault="008E6AAC" w:rsidP="00B41004">
      <w:pPr>
        <w:pStyle w:val="ListParagraph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For all of these, when should you start working towards these goals?</w:t>
      </w:r>
    </w:p>
    <w:p w:rsidR="00D57DBA" w:rsidRPr="00C830AC" w:rsidRDefault="00D57DBA" w:rsidP="00C830AC">
      <w:pPr>
        <w:rPr>
          <w:rFonts w:asciiTheme="majorHAnsi" w:hAnsiTheme="majorHAnsi"/>
          <w:b/>
          <w:bCs/>
        </w:rPr>
      </w:pPr>
    </w:p>
    <w:p w:rsidR="00B41004" w:rsidRPr="00B41004" w:rsidRDefault="00C6120A" w:rsidP="00B41004">
      <w:pPr>
        <w:pStyle w:val="Heading2"/>
      </w:pPr>
      <w:r w:rsidRPr="00007827">
        <w:t>Closing/</w:t>
      </w:r>
      <w:r w:rsidRPr="00124BF1">
        <w:t>Assignment</w:t>
      </w:r>
      <w:r w:rsidR="00BA23B4" w:rsidRPr="00124BF1">
        <w:t xml:space="preserve"> </w:t>
      </w:r>
      <w:r w:rsidR="0096164B" w:rsidRPr="00124BF1">
        <w:t>(~5 minutes</w:t>
      </w:r>
      <w:r w:rsidR="0096164B" w:rsidRPr="00007827">
        <w:t>)</w:t>
      </w:r>
    </w:p>
    <w:p w:rsidR="007D0A43" w:rsidRPr="00007827" w:rsidRDefault="007D0A43" w:rsidP="007D0A43">
      <w:pPr>
        <w:pStyle w:val="ListParagraph"/>
        <w:numPr>
          <w:ilvl w:val="0"/>
          <w:numId w:val="3"/>
        </w:num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Wrap-up</w:t>
      </w:r>
    </w:p>
    <w:p w:rsidR="00C830AC" w:rsidRPr="00B5277D" w:rsidRDefault="007D0A43" w:rsidP="007624E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Leave som</w:t>
      </w:r>
      <w:r w:rsidR="002C54D1">
        <w:rPr>
          <w:rFonts w:asciiTheme="majorHAnsi" w:hAnsiTheme="majorHAnsi"/>
        </w:rPr>
        <w:t xml:space="preserve">e time for students to ask you </w:t>
      </w:r>
      <w:r>
        <w:rPr>
          <w:rFonts w:asciiTheme="majorHAnsi" w:hAnsiTheme="majorHAnsi"/>
        </w:rPr>
        <w:t>questions</w:t>
      </w:r>
      <w:bookmarkStart w:id="0" w:name="_GoBack"/>
      <w:bookmarkEnd w:id="0"/>
    </w:p>
    <w:sectPr w:rsidR="00C830AC" w:rsidRPr="00B5277D" w:rsidSect="006260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5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CC5" w:rsidRDefault="00B24CC5" w:rsidP="003E3C79">
      <w:pPr>
        <w:spacing w:line="240" w:lineRule="auto"/>
      </w:pPr>
      <w:r>
        <w:separator/>
      </w:r>
    </w:p>
  </w:endnote>
  <w:endnote w:type="continuationSeparator" w:id="0">
    <w:p w:rsidR="00B24CC5" w:rsidRDefault="00B24CC5" w:rsidP="003E3C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2" w:rsidRDefault="007B57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2" w:rsidRPr="00F55C6E" w:rsidRDefault="007B57A2" w:rsidP="00B41004">
    <w:pPr>
      <w:pStyle w:val="Footer"/>
      <w:rPr>
        <w:rFonts w:asciiTheme="majorHAnsi" w:hAnsiTheme="majorHAnsi"/>
        <w:b/>
        <w:color w:val="4F81BD" w:themeColor="accent1"/>
        <w:sz w:val="14"/>
      </w:rPr>
    </w:pPr>
    <w:r w:rsidRPr="00F55C6E">
      <w:rPr>
        <w:rFonts w:asciiTheme="majorHAnsi" w:hAnsiTheme="majorHAnsi"/>
        <w:noProof/>
        <w:sz w:val="14"/>
      </w:rPr>
      <w:drawing>
        <wp:anchor distT="0" distB="0" distL="114300" distR="114300" simplePos="0" relativeHeight="251660288" behindDoc="0" locked="0" layoutInCell="1" allowOverlap="1" wp14:anchorId="546B329F" wp14:editId="2F81D342">
          <wp:simplePos x="0" y="0"/>
          <wp:positionH relativeFrom="column">
            <wp:posOffset>4458335</wp:posOffset>
          </wp:positionH>
          <wp:positionV relativeFrom="paragraph">
            <wp:posOffset>-80010</wp:posOffset>
          </wp:positionV>
          <wp:extent cx="1468755" cy="443865"/>
          <wp:effectExtent l="0" t="0" r="0" b="0"/>
          <wp:wrapSquare wrapText="bothSides"/>
          <wp:docPr id="10" name="Picture 10" descr="C:\Users\geracitj\AppData\Local\Microsoft\Windows\Temporary Internet Files\Content.Word\Horizontal-spot_1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geracitj\AppData\Local\Microsoft\Windows\Temporary Internet Files\Content.Word\Horizontal-spot_1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5C6E">
      <w:rPr>
        <w:rFonts w:asciiTheme="majorHAnsi" w:hAnsiTheme="majorHAnsi"/>
        <w:b/>
        <w:noProof/>
        <w:sz w:val="20"/>
      </w:rPr>
      <w:drawing>
        <wp:anchor distT="0" distB="0" distL="114300" distR="114300" simplePos="0" relativeHeight="251659264" behindDoc="0" locked="0" layoutInCell="1" allowOverlap="1" wp14:anchorId="421F0514" wp14:editId="3B129F04">
          <wp:simplePos x="0" y="0"/>
          <wp:positionH relativeFrom="column">
            <wp:posOffset>3773170</wp:posOffset>
          </wp:positionH>
          <wp:positionV relativeFrom="paragraph">
            <wp:posOffset>-79375</wp:posOffset>
          </wp:positionV>
          <wp:extent cx="484505" cy="484505"/>
          <wp:effectExtent l="0" t="0" r="0" b="0"/>
          <wp:wrapSquare wrapText="bothSides"/>
          <wp:docPr id="11" name="Picture 11" descr="O:\Beaver Hangouts\Photos\ac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Beaver Hangouts\Photos\ac_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505" cy="484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/>
        <w:b/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3B237B" wp14:editId="34CD16C0">
              <wp:simplePos x="0" y="0"/>
              <wp:positionH relativeFrom="column">
                <wp:posOffset>8255</wp:posOffset>
              </wp:positionH>
              <wp:positionV relativeFrom="paragraph">
                <wp:posOffset>-142240</wp:posOffset>
              </wp:positionV>
              <wp:extent cx="5939155" cy="0"/>
              <wp:effectExtent l="0" t="0" r="23495" b="19050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9155" cy="0"/>
                      </a:xfrm>
                      <a:prstGeom prst="line">
                        <a:avLst/>
                      </a:prstGeom>
                      <a:ln>
                        <a:headEnd type="none"/>
                        <a:tailEnd type="none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5A7F664" id="Straight Connector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5pt,-11.2pt" to="468.3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" strokecolor="#4579b8 [3044]"/>
          </w:pict>
        </mc:Fallback>
      </mc:AlternateContent>
    </w:r>
    <w:r w:rsidRPr="00F55C6E">
      <w:rPr>
        <w:rFonts w:asciiTheme="majorHAnsi" w:hAnsiTheme="majorHAnsi"/>
        <w:b/>
        <w:sz w:val="14"/>
      </w:rPr>
      <w:t>Created for Beaver Hangouts | Office of Precollege Programs</w:t>
    </w:r>
  </w:p>
  <w:p w:rsidR="007B57A2" w:rsidRPr="00F55C6E" w:rsidRDefault="007B57A2" w:rsidP="00B41004">
    <w:pPr>
      <w:pStyle w:val="Footer"/>
      <w:rPr>
        <w:rFonts w:ascii="Times New Roman" w:hAnsi="Times New Roman" w:cs="Times New Roman"/>
        <w:sz w:val="14"/>
      </w:rPr>
    </w:pPr>
    <w:r>
      <w:rPr>
        <w:rFonts w:asciiTheme="majorHAnsi" w:hAnsiTheme="majorHAnsi"/>
        <w:sz w:val="14"/>
      </w:rPr>
      <w:t>103</w:t>
    </w:r>
    <w:r w:rsidRPr="00F55C6E">
      <w:rPr>
        <w:rFonts w:asciiTheme="majorHAnsi" w:hAnsiTheme="majorHAnsi"/>
        <w:sz w:val="14"/>
      </w:rPr>
      <w:t xml:space="preserve"> Snell Hall | Oregon State University | 541-737-9424</w:t>
    </w:r>
  </w:p>
  <w:p w:rsidR="007B57A2" w:rsidRPr="00286EB1" w:rsidRDefault="007B57A2">
    <w:pPr>
      <w:pStyle w:val="Footer"/>
      <w:rPr>
        <w:rFonts w:asciiTheme="majorHAnsi" w:hAnsiTheme="majorHAnsi"/>
        <w:sz w:val="14"/>
      </w:rPr>
    </w:pPr>
    <w:r w:rsidRPr="00F55C6E">
      <w:rPr>
        <w:rFonts w:asciiTheme="majorHAnsi" w:hAnsiTheme="majorHAnsi"/>
        <w:sz w:val="14"/>
      </w:rPr>
      <w:t>precollege@oregonstate.edu | blogs.oregonstate.edu/beaverhangouts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2" w:rsidRDefault="007B57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CC5" w:rsidRDefault="00B24CC5" w:rsidP="003E3C79">
      <w:pPr>
        <w:spacing w:line="240" w:lineRule="auto"/>
      </w:pPr>
      <w:r>
        <w:separator/>
      </w:r>
    </w:p>
  </w:footnote>
  <w:footnote w:type="continuationSeparator" w:id="0">
    <w:p w:rsidR="00B24CC5" w:rsidRDefault="00B24CC5" w:rsidP="003E3C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2" w:rsidRDefault="007B57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2" w:rsidRDefault="007B57A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2" w:rsidRDefault="007B57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632F3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03FDE"/>
    <w:multiLevelType w:val="hybridMultilevel"/>
    <w:tmpl w:val="CC58D6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A7322"/>
    <w:multiLevelType w:val="hybridMultilevel"/>
    <w:tmpl w:val="59E4EE7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CC4C90"/>
    <w:multiLevelType w:val="hybridMultilevel"/>
    <w:tmpl w:val="DE561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038C2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56EB0"/>
    <w:multiLevelType w:val="hybridMultilevel"/>
    <w:tmpl w:val="22D471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7E0432"/>
    <w:multiLevelType w:val="hybridMultilevel"/>
    <w:tmpl w:val="67A8FF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73BC7"/>
    <w:multiLevelType w:val="hybridMultilevel"/>
    <w:tmpl w:val="04DEF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D1935"/>
    <w:multiLevelType w:val="hybridMultilevel"/>
    <w:tmpl w:val="9BB4E7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ED6296"/>
    <w:multiLevelType w:val="hybridMultilevel"/>
    <w:tmpl w:val="B60C5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221F4D"/>
    <w:multiLevelType w:val="hybridMultilevel"/>
    <w:tmpl w:val="05D07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8B555E"/>
    <w:multiLevelType w:val="hybridMultilevel"/>
    <w:tmpl w:val="5AA03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50905"/>
    <w:multiLevelType w:val="hybridMultilevel"/>
    <w:tmpl w:val="B81ED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7"/>
  </w:num>
  <w:num w:numId="8">
    <w:abstractNumId w:val="3"/>
  </w:num>
  <w:num w:numId="9">
    <w:abstractNumId w:val="0"/>
  </w:num>
  <w:num w:numId="10">
    <w:abstractNumId w:val="4"/>
  </w:num>
  <w:num w:numId="11">
    <w:abstractNumId w:val="12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FB7"/>
    <w:rsid w:val="00007827"/>
    <w:rsid w:val="00034038"/>
    <w:rsid w:val="0003745F"/>
    <w:rsid w:val="000A5359"/>
    <w:rsid w:val="00124BF1"/>
    <w:rsid w:val="00134E03"/>
    <w:rsid w:val="00147158"/>
    <w:rsid w:val="00150672"/>
    <w:rsid w:val="00150FA4"/>
    <w:rsid w:val="001B27E1"/>
    <w:rsid w:val="00202CE0"/>
    <w:rsid w:val="00233E47"/>
    <w:rsid w:val="00266DC9"/>
    <w:rsid w:val="00267517"/>
    <w:rsid w:val="00285DF1"/>
    <w:rsid w:val="00286EB1"/>
    <w:rsid w:val="002A1A99"/>
    <w:rsid w:val="002C035D"/>
    <w:rsid w:val="002C54D1"/>
    <w:rsid w:val="002C6959"/>
    <w:rsid w:val="002D2733"/>
    <w:rsid w:val="002F3DE5"/>
    <w:rsid w:val="00317710"/>
    <w:rsid w:val="00324A27"/>
    <w:rsid w:val="00340104"/>
    <w:rsid w:val="003774D9"/>
    <w:rsid w:val="003D5EA1"/>
    <w:rsid w:val="003E3C79"/>
    <w:rsid w:val="00441A3A"/>
    <w:rsid w:val="0047028D"/>
    <w:rsid w:val="00480D97"/>
    <w:rsid w:val="004A1FAF"/>
    <w:rsid w:val="004D6571"/>
    <w:rsid w:val="004E22AA"/>
    <w:rsid w:val="004F2269"/>
    <w:rsid w:val="004F27B8"/>
    <w:rsid w:val="00507199"/>
    <w:rsid w:val="00515A49"/>
    <w:rsid w:val="00567FB7"/>
    <w:rsid w:val="00585CFA"/>
    <w:rsid w:val="00597186"/>
    <w:rsid w:val="005D1147"/>
    <w:rsid w:val="006007B8"/>
    <w:rsid w:val="006260BD"/>
    <w:rsid w:val="00655E55"/>
    <w:rsid w:val="00657E79"/>
    <w:rsid w:val="006D4246"/>
    <w:rsid w:val="006E226A"/>
    <w:rsid w:val="0070415F"/>
    <w:rsid w:val="00714327"/>
    <w:rsid w:val="00733ABD"/>
    <w:rsid w:val="007428B3"/>
    <w:rsid w:val="007624E6"/>
    <w:rsid w:val="007B57A2"/>
    <w:rsid w:val="007B66A5"/>
    <w:rsid w:val="007D0A43"/>
    <w:rsid w:val="00830F97"/>
    <w:rsid w:val="00833430"/>
    <w:rsid w:val="00841610"/>
    <w:rsid w:val="00893764"/>
    <w:rsid w:val="008E6AAC"/>
    <w:rsid w:val="0096164B"/>
    <w:rsid w:val="00973D75"/>
    <w:rsid w:val="00980B8C"/>
    <w:rsid w:val="009D6793"/>
    <w:rsid w:val="009D6B2D"/>
    <w:rsid w:val="00A367E6"/>
    <w:rsid w:val="00A42355"/>
    <w:rsid w:val="00A7158B"/>
    <w:rsid w:val="00A936D1"/>
    <w:rsid w:val="00A95949"/>
    <w:rsid w:val="00AA7A5B"/>
    <w:rsid w:val="00AC24DB"/>
    <w:rsid w:val="00AE406B"/>
    <w:rsid w:val="00AE6E73"/>
    <w:rsid w:val="00AF0633"/>
    <w:rsid w:val="00B04041"/>
    <w:rsid w:val="00B24CC5"/>
    <w:rsid w:val="00B31942"/>
    <w:rsid w:val="00B37913"/>
    <w:rsid w:val="00B41004"/>
    <w:rsid w:val="00B45DB5"/>
    <w:rsid w:val="00B5277D"/>
    <w:rsid w:val="00B7067B"/>
    <w:rsid w:val="00B7122A"/>
    <w:rsid w:val="00B92693"/>
    <w:rsid w:val="00BA23B4"/>
    <w:rsid w:val="00BB50C0"/>
    <w:rsid w:val="00BB69DA"/>
    <w:rsid w:val="00C424A0"/>
    <w:rsid w:val="00C57CDE"/>
    <w:rsid w:val="00C6120A"/>
    <w:rsid w:val="00C624C4"/>
    <w:rsid w:val="00C74697"/>
    <w:rsid w:val="00C76E50"/>
    <w:rsid w:val="00C81F2A"/>
    <w:rsid w:val="00C830AC"/>
    <w:rsid w:val="00C93191"/>
    <w:rsid w:val="00CA6092"/>
    <w:rsid w:val="00CA7BCD"/>
    <w:rsid w:val="00CB4044"/>
    <w:rsid w:val="00CC359B"/>
    <w:rsid w:val="00D44BCE"/>
    <w:rsid w:val="00D5611C"/>
    <w:rsid w:val="00D57DBA"/>
    <w:rsid w:val="00D84601"/>
    <w:rsid w:val="00DB25B9"/>
    <w:rsid w:val="00DC0C17"/>
    <w:rsid w:val="00DD680E"/>
    <w:rsid w:val="00DE33A1"/>
    <w:rsid w:val="00DF6D9A"/>
    <w:rsid w:val="00DF6F7B"/>
    <w:rsid w:val="00E45284"/>
    <w:rsid w:val="00E7197C"/>
    <w:rsid w:val="00EB7602"/>
    <w:rsid w:val="00EC7535"/>
    <w:rsid w:val="00ED5B7B"/>
    <w:rsid w:val="00EF6F56"/>
    <w:rsid w:val="00F12324"/>
    <w:rsid w:val="00F4077A"/>
    <w:rsid w:val="00F5016C"/>
    <w:rsid w:val="00F55C6E"/>
    <w:rsid w:val="00F87072"/>
    <w:rsid w:val="00F87F4C"/>
    <w:rsid w:val="00FB4B37"/>
    <w:rsid w:val="00FB7A9B"/>
    <w:rsid w:val="00FC26C9"/>
    <w:rsid w:val="00FC6E69"/>
    <w:rsid w:val="00FD17A3"/>
    <w:rsid w:val="00FD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F5BB4CD-EFF7-495F-A599-4B89CD16E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5949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B7602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4246"/>
    <w:pPr>
      <w:keepNext/>
      <w:keepLines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199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E79"/>
    <w:pPr>
      <w:ind w:left="720"/>
      <w:contextualSpacing/>
    </w:pPr>
  </w:style>
  <w:style w:type="table" w:styleId="TableGrid">
    <w:name w:val="Table Grid"/>
    <w:basedOn w:val="TableNormal"/>
    <w:uiPriority w:val="59"/>
    <w:rsid w:val="00657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EB7602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760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EB7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D42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B7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071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11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11C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585CF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85CFA"/>
    <w:rPr>
      <w:i/>
      <w:iCs/>
      <w:color w:val="000000" w:themeColor="text1"/>
    </w:rPr>
  </w:style>
  <w:style w:type="character" w:styleId="SubtleEmphasis">
    <w:name w:val="Subtle Emphasis"/>
    <w:basedOn w:val="DefaultParagraphFont"/>
    <w:uiPriority w:val="19"/>
    <w:qFormat/>
    <w:rsid w:val="00585CFA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E3C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C79"/>
  </w:style>
  <w:style w:type="paragraph" w:styleId="Footer">
    <w:name w:val="footer"/>
    <w:basedOn w:val="Normal"/>
    <w:link w:val="FooterChar"/>
    <w:uiPriority w:val="99"/>
    <w:unhideWhenUsed/>
    <w:rsid w:val="003E3C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C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7653A-91D4-45D9-B058-D8E3F73C6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9BEA61A9.dotm</Template>
  <TotalTime>74</TotalTime>
  <Pages>2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Fuller, Lindsey</dc:creator>
  <cp:lastModifiedBy>Fuller, Lindsey</cp:lastModifiedBy>
  <cp:revision>27</cp:revision>
  <cp:lastPrinted>2015-03-17T17:59:00Z</cp:lastPrinted>
  <dcterms:created xsi:type="dcterms:W3CDTF">2015-11-05T20:00:00Z</dcterms:created>
  <dcterms:modified xsi:type="dcterms:W3CDTF">2016-02-25T20:19:00Z</dcterms:modified>
</cp:coreProperties>
</file>