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95FDB" w14:textId="1714873C" w:rsidR="007428B3" w:rsidRPr="00007827" w:rsidRDefault="00B8272F" w:rsidP="007428B3">
      <w:pPr>
        <w:pStyle w:val="Title"/>
      </w:pPr>
      <w:r>
        <w:t xml:space="preserve">Week </w:t>
      </w:r>
      <w:r w:rsidR="00551425">
        <w:t>3</w:t>
      </w:r>
      <w:bookmarkStart w:id="0" w:name="_GoBack"/>
      <w:bookmarkEnd w:id="0"/>
    </w:p>
    <w:p w14:paraId="0F8F3332" w14:textId="73DA6705" w:rsidR="00C81F2A" w:rsidRPr="00007827" w:rsidRDefault="00B8272F" w:rsidP="00C81F2A">
      <w:pPr>
        <w:pStyle w:val="Heading1"/>
      </w:pPr>
      <w:r>
        <w:t>Time Management</w:t>
      </w:r>
      <w:r w:rsidR="00BB69DA">
        <w:t xml:space="preserve">: </w:t>
      </w:r>
      <w:r w:rsidR="00833430" w:rsidRPr="00007827">
        <w:t xml:space="preserve"> </w:t>
      </w:r>
      <w:r w:rsidR="003C7173">
        <w:rPr>
          <w:i/>
        </w:rPr>
        <w:t>45</w:t>
      </w:r>
      <w:r>
        <w:rPr>
          <w:i/>
        </w:rPr>
        <w:t xml:space="preserve"> minute lesson </w:t>
      </w:r>
      <w:r w:rsidR="00EB429C">
        <w:rPr>
          <w:i/>
        </w:rPr>
        <w:t>plan</w:t>
      </w:r>
      <w:r w:rsidR="009A39B6">
        <w:rPr>
          <w:i/>
        </w:rPr>
        <w:t xml:space="preserve"> for high school students </w:t>
      </w:r>
      <w:r w:rsidR="00C81F2A" w:rsidRPr="0000782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E79" w:rsidRPr="00007827" w14:paraId="73E18B72" w14:textId="77777777" w:rsidTr="00657E79">
        <w:tc>
          <w:tcPr>
            <w:tcW w:w="9576" w:type="dxa"/>
          </w:tcPr>
          <w:p w14:paraId="69658566" w14:textId="3296F87D" w:rsidR="00D42B62" w:rsidRPr="00D42B62" w:rsidRDefault="00657E79" w:rsidP="00D42B62">
            <w:pPr>
              <w:pStyle w:val="Heading2"/>
              <w:outlineLvl w:val="1"/>
            </w:pPr>
            <w:r w:rsidRPr="00007827">
              <w:t>Learning Goals</w:t>
            </w:r>
          </w:p>
          <w:p w14:paraId="7035C1F6" w14:textId="77777777" w:rsidR="00CB717B" w:rsidRPr="00CB717B" w:rsidRDefault="00CB717B" w:rsidP="00CB717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be able to differentiate between the amounts of organization needed in high school and college. </w:t>
            </w:r>
          </w:p>
          <w:p w14:paraId="595EE091" w14:textId="77777777" w:rsidR="00657E79" w:rsidRPr="00007827" w:rsidRDefault="00B8272F" w:rsidP="007428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 be able to recognize one’s own current time management techniques and their efficiency.</w:t>
            </w:r>
          </w:p>
          <w:p w14:paraId="27DA1197" w14:textId="77777777" w:rsidR="00657E79" w:rsidRPr="00007827" w:rsidRDefault="00B8272F" w:rsidP="00A7158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To gain </w:t>
            </w:r>
            <w:r w:rsidR="00CB717B">
              <w:rPr>
                <w:rFonts w:asciiTheme="majorHAnsi" w:hAnsiTheme="majorHAnsi"/>
              </w:rPr>
              <w:t xml:space="preserve">time management </w:t>
            </w:r>
            <w:r>
              <w:rPr>
                <w:rFonts w:asciiTheme="majorHAnsi" w:hAnsiTheme="majorHAnsi"/>
              </w:rPr>
              <w:t>skills to succeed in a college</w:t>
            </w:r>
            <w:r w:rsidR="00CB717B">
              <w:rPr>
                <w:rFonts w:asciiTheme="majorHAnsi" w:hAnsiTheme="majorHAnsi"/>
              </w:rPr>
              <w:t xml:space="preserve"> setting. </w:t>
            </w:r>
          </w:p>
        </w:tc>
      </w:tr>
    </w:tbl>
    <w:p w14:paraId="2EAF7A18" w14:textId="77777777" w:rsidR="00DC0C17" w:rsidRPr="00007827" w:rsidRDefault="00DC0C17" w:rsidP="00DC0C17">
      <w:pPr>
        <w:pStyle w:val="Heading2"/>
        <w:rPr>
          <w:rFonts w:eastAsiaTheme="minorHAnsi" w:cstheme="minorBidi"/>
          <w:b w:val="0"/>
          <w:bCs w:val="0"/>
          <w:color w:val="auto"/>
          <w:sz w:val="22"/>
          <w:szCs w:val="22"/>
        </w:rPr>
      </w:pPr>
    </w:p>
    <w:p w14:paraId="1CEBB0EE" w14:textId="77777777" w:rsidR="00DC0C17" w:rsidRPr="00007827" w:rsidRDefault="00DC0C17" w:rsidP="00DC0C17">
      <w:pPr>
        <w:pStyle w:val="Heading2"/>
      </w:pPr>
      <w:r w:rsidRPr="00007827">
        <w:t>Introduction</w:t>
      </w:r>
      <w:r w:rsidR="0096164B" w:rsidRPr="00007827">
        <w:t xml:space="preserve"> (~5 minutes)</w:t>
      </w:r>
    </w:p>
    <w:p w14:paraId="18EF5582" w14:textId="77777777" w:rsidR="00A95949" w:rsidRPr="00567FB7" w:rsidRDefault="00CB717B" w:rsidP="00DC0C1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Week at a Glance</w:t>
      </w:r>
    </w:p>
    <w:p w14:paraId="30B014CC" w14:textId="77777777" w:rsidR="00DC0C17" w:rsidRPr="00A7158B" w:rsidRDefault="00CB717B" w:rsidP="009974B4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CB717B">
        <w:rPr>
          <w:rFonts w:asciiTheme="majorHAnsi" w:hAnsiTheme="majorHAnsi"/>
        </w:rPr>
        <w:t xml:space="preserve">Begin the lesson </w:t>
      </w:r>
      <w:r>
        <w:rPr>
          <w:rFonts w:asciiTheme="majorHAnsi" w:hAnsiTheme="majorHAnsi"/>
        </w:rPr>
        <w:t>by describing your week. Make s</w:t>
      </w:r>
      <w:r w:rsidR="009974B4">
        <w:rPr>
          <w:rFonts w:asciiTheme="majorHAnsi" w:hAnsiTheme="majorHAnsi"/>
        </w:rPr>
        <w:t xml:space="preserve">ure to emphasize class times and have them recognize that class times are a lot shorter, while out of class work is a lot more rigorous, compared to high school. Mention what you do in between classes and how you keep up with studying and extracurricular activities. </w:t>
      </w:r>
    </w:p>
    <w:p w14:paraId="6E1AB544" w14:textId="77777777" w:rsidR="00B45DB5" w:rsidRPr="00B45DB5" w:rsidRDefault="00B45DB5" w:rsidP="00B45DB5">
      <w:pPr>
        <w:rPr>
          <w:rFonts w:asciiTheme="majorHAnsi" w:hAnsiTheme="majorHAnsi"/>
        </w:rPr>
      </w:pPr>
    </w:p>
    <w:p w14:paraId="11A8E5C5" w14:textId="3716AEED" w:rsidR="00DC0C17" w:rsidRPr="00007827" w:rsidRDefault="00C6120A" w:rsidP="00DC0C17">
      <w:pPr>
        <w:pStyle w:val="Heading2"/>
      </w:pPr>
      <w:r w:rsidRPr="00007827">
        <w:t>Think, Pair, Share!</w:t>
      </w:r>
      <w:r w:rsidR="00C73578">
        <w:t xml:space="preserve"> (~15</w:t>
      </w:r>
      <w:r w:rsidR="0096164B" w:rsidRPr="00007827">
        <w:t xml:space="preserve"> minutes)</w:t>
      </w:r>
    </w:p>
    <w:p w14:paraId="178377FB" w14:textId="77777777" w:rsidR="00507199" w:rsidRPr="00567FB7" w:rsidRDefault="009974B4" w:rsidP="0050719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Independent study is crucial to college success </w:t>
      </w:r>
    </w:p>
    <w:p w14:paraId="299EA19D" w14:textId="63554A6C" w:rsidR="00F87072" w:rsidRDefault="00A7158B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567FB7">
        <w:rPr>
          <w:rFonts w:asciiTheme="majorHAnsi" w:hAnsiTheme="majorHAnsi"/>
        </w:rPr>
        <w:t xml:space="preserve"> </w:t>
      </w:r>
      <w:r w:rsidR="009974B4">
        <w:rPr>
          <w:rFonts w:asciiTheme="majorHAnsi" w:hAnsiTheme="majorHAnsi"/>
        </w:rPr>
        <w:t>Have the student</w:t>
      </w:r>
      <w:r w:rsidR="003C7173">
        <w:rPr>
          <w:rFonts w:asciiTheme="majorHAnsi" w:hAnsiTheme="majorHAnsi"/>
        </w:rPr>
        <w:t>s</w:t>
      </w:r>
      <w:r w:rsidR="009974B4">
        <w:rPr>
          <w:rFonts w:asciiTheme="majorHAnsi" w:hAnsiTheme="majorHAnsi"/>
        </w:rPr>
        <w:t xml:space="preserve"> pair up or get in small groups and have them discuss some of the differences between a high school student’s</w:t>
      </w:r>
      <w:r w:rsidR="00C73578">
        <w:rPr>
          <w:rFonts w:asciiTheme="majorHAnsi" w:hAnsiTheme="majorHAnsi"/>
        </w:rPr>
        <w:t xml:space="preserve"> daily</w:t>
      </w:r>
      <w:r w:rsidR="009974B4">
        <w:rPr>
          <w:rFonts w:asciiTheme="majorHAnsi" w:hAnsiTheme="majorHAnsi"/>
        </w:rPr>
        <w:t xml:space="preserve"> schedule and a college student’s </w:t>
      </w:r>
      <w:r w:rsidR="00C73578">
        <w:rPr>
          <w:rFonts w:asciiTheme="majorHAnsi" w:hAnsiTheme="majorHAnsi"/>
        </w:rPr>
        <w:t xml:space="preserve">daily </w:t>
      </w:r>
      <w:r w:rsidR="00EB429C">
        <w:rPr>
          <w:rFonts w:asciiTheme="majorHAnsi" w:hAnsiTheme="majorHAnsi"/>
        </w:rPr>
        <w:t>schedule, which you just described,</w:t>
      </w:r>
      <w:r w:rsidR="009974B4">
        <w:rPr>
          <w:rFonts w:asciiTheme="majorHAnsi" w:hAnsiTheme="majorHAnsi"/>
        </w:rPr>
        <w:t xml:space="preserve"> for about </w:t>
      </w:r>
      <w:r w:rsidR="00666E75">
        <w:rPr>
          <w:rFonts w:asciiTheme="majorHAnsi" w:hAnsiTheme="majorHAnsi"/>
        </w:rPr>
        <w:t>five</w:t>
      </w:r>
      <w:r w:rsidR="009974B4">
        <w:rPr>
          <w:rFonts w:asciiTheme="majorHAnsi" w:hAnsiTheme="majorHAnsi"/>
        </w:rPr>
        <w:t xml:space="preserve"> minutes. Have them raise hands and share some ideas. </w:t>
      </w:r>
    </w:p>
    <w:p w14:paraId="669789AF" w14:textId="5E711C28" w:rsidR="00666E75" w:rsidRDefault="00666E75" w:rsidP="00666E75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Maybe ask: W</w:t>
      </w:r>
      <w:r w:rsidR="009B5C60">
        <w:rPr>
          <w:rFonts w:asciiTheme="majorHAnsi" w:hAnsiTheme="majorHAnsi"/>
        </w:rPr>
        <w:t xml:space="preserve">hat is the difference between </w:t>
      </w:r>
      <w:r w:rsidR="003C7173">
        <w:rPr>
          <w:rFonts w:asciiTheme="majorHAnsi" w:hAnsiTheme="majorHAnsi"/>
        </w:rPr>
        <w:t xml:space="preserve">classes in high school and lectures </w:t>
      </w:r>
      <w:r>
        <w:rPr>
          <w:rFonts w:asciiTheme="majorHAnsi" w:hAnsiTheme="majorHAnsi"/>
        </w:rPr>
        <w:t xml:space="preserve">in college? How long do you think you need to </w:t>
      </w:r>
      <w:r w:rsidR="003C7173">
        <w:rPr>
          <w:rFonts w:asciiTheme="majorHAnsi" w:hAnsiTheme="majorHAnsi"/>
        </w:rPr>
        <w:t>work on</w:t>
      </w:r>
      <w:r>
        <w:rPr>
          <w:rFonts w:asciiTheme="majorHAnsi" w:hAnsiTheme="majorHAnsi"/>
        </w:rPr>
        <w:t xml:space="preserve"> out of class individual study in high school compared to college? What sort of extracurricular activities does a high school student work on compared to a college student? </w:t>
      </w:r>
    </w:p>
    <w:p w14:paraId="45AADE2D" w14:textId="35131A0D" w:rsidR="009974B4" w:rsidRPr="00567FB7" w:rsidRDefault="00EB429C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Emphasize the difference between class times, out of class schoolwork, extracurricular activities, possible work, and the necessity to have a well-structured time management plan. </w:t>
      </w:r>
    </w:p>
    <w:p w14:paraId="471A2B88" w14:textId="77777777" w:rsidR="00C830AC" w:rsidRPr="00C830AC" w:rsidRDefault="00C830AC" w:rsidP="00C830AC">
      <w:pPr>
        <w:rPr>
          <w:rFonts w:asciiTheme="majorHAnsi" w:hAnsiTheme="majorHAnsi"/>
          <w:b/>
          <w:bCs/>
        </w:rPr>
      </w:pPr>
    </w:p>
    <w:p w14:paraId="5204C950" w14:textId="77777777" w:rsidR="00BA23B4" w:rsidRPr="00007827" w:rsidRDefault="00C830AC" w:rsidP="00BA23B4">
      <w:pPr>
        <w:pStyle w:val="Heading2"/>
      </w:pPr>
      <w:r>
        <w:t>Activity</w:t>
      </w:r>
      <w:r w:rsidR="00841610">
        <w:t xml:space="preserve"> 1</w:t>
      </w:r>
      <w:r>
        <w:t xml:space="preserve"> </w:t>
      </w:r>
      <w:r w:rsidR="009D6B2D">
        <w:t>(~15</w:t>
      </w:r>
      <w:r w:rsidR="00BA23B4" w:rsidRPr="00007827">
        <w:t xml:space="preserve"> minutes)</w:t>
      </w:r>
    </w:p>
    <w:p w14:paraId="1CABD1CA" w14:textId="6362C5BB" w:rsidR="00BA23B4" w:rsidRPr="00567FB7" w:rsidRDefault="00C73578" w:rsidP="00BA23B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How to manage all the time available in college </w:t>
      </w:r>
    </w:p>
    <w:p w14:paraId="069BF00D" w14:textId="2BFC2FE8" w:rsidR="00841610" w:rsidRDefault="00C73578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activity will help </w:t>
      </w:r>
      <w:r w:rsidR="009A39B6">
        <w:rPr>
          <w:rFonts w:asciiTheme="majorHAnsi" w:hAnsiTheme="majorHAnsi"/>
        </w:rPr>
        <w:t>students</w:t>
      </w:r>
      <w:r>
        <w:rPr>
          <w:rFonts w:asciiTheme="majorHAnsi" w:hAnsiTheme="majorHAnsi"/>
        </w:rPr>
        <w:t xml:space="preserve"> to recognize that they have a lot more time in college and without prioritization, tasks can go undone. </w:t>
      </w:r>
    </w:p>
    <w:p w14:paraId="46188630" w14:textId="04BECCF7" w:rsidR="009A39B6" w:rsidRDefault="009A39B6" w:rsidP="009A39B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Show them the video titled </w:t>
      </w:r>
      <w:r>
        <w:rPr>
          <w:rFonts w:asciiTheme="majorHAnsi" w:hAnsiTheme="majorHAnsi"/>
          <w:i/>
        </w:rPr>
        <w:t xml:space="preserve">The Empty Pickle Jar Movie for Simple Truths </w:t>
      </w:r>
      <w:r>
        <w:rPr>
          <w:rFonts w:asciiTheme="majorHAnsi" w:hAnsiTheme="majorHAnsi"/>
        </w:rPr>
        <w:t xml:space="preserve">on YouTube. </w:t>
      </w:r>
    </w:p>
    <w:p w14:paraId="136A3AB4" w14:textId="54E8E937" w:rsidR="009A39B6" w:rsidRPr="009A39B6" w:rsidRDefault="009A39B6" w:rsidP="009A39B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them how this video can be related to time management in college. </w:t>
      </w:r>
    </w:p>
    <w:p w14:paraId="6215F6AC" w14:textId="0CEF2A41" w:rsidR="00C73578" w:rsidRDefault="009A39B6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</w:t>
      </w:r>
      <w:r w:rsidR="00C73578">
        <w:rPr>
          <w:rFonts w:asciiTheme="majorHAnsi" w:hAnsiTheme="majorHAnsi"/>
        </w:rPr>
        <w:t xml:space="preserve">students what sort of techniques they use now to manage their time, such as to-do lists or agendas. </w:t>
      </w:r>
    </w:p>
    <w:p w14:paraId="28E949BE" w14:textId="6D614212" w:rsidR="00D42B62" w:rsidRDefault="00D42B62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Share some of </w:t>
      </w:r>
      <w:r w:rsidR="00666E75">
        <w:rPr>
          <w:rFonts w:asciiTheme="majorHAnsi" w:hAnsiTheme="majorHAnsi"/>
        </w:rPr>
        <w:t xml:space="preserve">your personal daily tasks or assignments </w:t>
      </w:r>
      <w:r>
        <w:rPr>
          <w:rFonts w:asciiTheme="majorHAnsi" w:hAnsiTheme="majorHAnsi"/>
        </w:rPr>
        <w:t xml:space="preserve">and how you determine </w:t>
      </w:r>
      <w:r w:rsidR="00666E75">
        <w:rPr>
          <w:rFonts w:asciiTheme="majorHAnsi" w:hAnsiTheme="majorHAnsi"/>
        </w:rPr>
        <w:t>what should be prioritized</w:t>
      </w:r>
      <w:r>
        <w:rPr>
          <w:rFonts w:asciiTheme="majorHAnsi" w:hAnsiTheme="majorHAnsi"/>
        </w:rPr>
        <w:t xml:space="preserve">. </w:t>
      </w:r>
    </w:p>
    <w:p w14:paraId="04C6970D" w14:textId="34D6A0F3" w:rsidR="009A39B6" w:rsidRDefault="009A39B6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Share some of your time management techniques and others that are available that you may not use. </w:t>
      </w:r>
      <w:r w:rsidR="00D42B62">
        <w:rPr>
          <w:rFonts w:asciiTheme="majorHAnsi" w:hAnsiTheme="majorHAnsi"/>
        </w:rPr>
        <w:t>Maybe even share about a time when your time management was not so great and something went wrong?</w:t>
      </w:r>
    </w:p>
    <w:p w14:paraId="1A214FBD" w14:textId="77777777" w:rsidR="00D57DBA" w:rsidRDefault="00D57DBA" w:rsidP="00C830AC">
      <w:pPr>
        <w:rPr>
          <w:rFonts w:asciiTheme="majorHAnsi" w:hAnsiTheme="majorHAnsi"/>
        </w:rPr>
      </w:pPr>
    </w:p>
    <w:p w14:paraId="6B8EB4EA" w14:textId="77777777" w:rsidR="00D42B62" w:rsidRPr="00C830AC" w:rsidRDefault="00D42B62" w:rsidP="00C830AC">
      <w:pPr>
        <w:rPr>
          <w:rFonts w:asciiTheme="majorHAnsi" w:hAnsiTheme="majorHAnsi"/>
          <w:b/>
          <w:bCs/>
        </w:rPr>
      </w:pPr>
    </w:p>
    <w:p w14:paraId="0AFCCA00" w14:textId="0599A16F" w:rsidR="00B41004" w:rsidRPr="00B41004" w:rsidRDefault="00C6120A" w:rsidP="00B41004">
      <w:pPr>
        <w:pStyle w:val="Heading2"/>
      </w:pPr>
      <w:r w:rsidRPr="00007827">
        <w:t>Closing/Assignment</w:t>
      </w:r>
      <w:r w:rsidR="00BA23B4" w:rsidRPr="00007827">
        <w:t xml:space="preserve"> </w:t>
      </w:r>
      <w:r w:rsidR="003C7173">
        <w:t>(~10</w:t>
      </w:r>
      <w:r w:rsidR="0096164B" w:rsidRPr="00007827">
        <w:t xml:space="preserve"> minutes)</w:t>
      </w:r>
    </w:p>
    <w:p w14:paraId="1EDE084A" w14:textId="77777777" w:rsidR="007D0A43" w:rsidRPr="00007827" w:rsidRDefault="007D0A43" w:rsidP="007D0A4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Wrap-up</w:t>
      </w:r>
    </w:p>
    <w:p w14:paraId="46F0D1C1" w14:textId="699621D9" w:rsidR="00BB69DA" w:rsidRDefault="00666E75" w:rsidP="007D0A43">
      <w:pPr>
        <w:pStyle w:val="ListParagraph"/>
        <w:numPr>
          <w:ilvl w:val="1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Ask: </w:t>
      </w:r>
      <w:r>
        <w:rPr>
          <w:rFonts w:asciiTheme="majorHAnsi" w:hAnsiTheme="majorHAnsi"/>
          <w:u w:val="single"/>
        </w:rPr>
        <w:t xml:space="preserve">What time management technique </w:t>
      </w:r>
      <w:r w:rsidR="003C7173">
        <w:rPr>
          <w:rFonts w:asciiTheme="majorHAnsi" w:hAnsiTheme="majorHAnsi"/>
          <w:u w:val="single"/>
        </w:rPr>
        <w:t>do you think will</w:t>
      </w:r>
      <w:r>
        <w:rPr>
          <w:rFonts w:asciiTheme="majorHAnsi" w:hAnsiTheme="majorHAnsi"/>
          <w:u w:val="single"/>
        </w:rPr>
        <w:t xml:space="preserve"> </w:t>
      </w:r>
      <w:r w:rsidR="003C7173">
        <w:rPr>
          <w:rFonts w:asciiTheme="majorHAnsi" w:hAnsiTheme="majorHAnsi"/>
          <w:u w:val="single"/>
        </w:rPr>
        <w:t xml:space="preserve">personally </w:t>
      </w:r>
      <w:r>
        <w:rPr>
          <w:rFonts w:asciiTheme="majorHAnsi" w:hAnsiTheme="majorHAnsi"/>
          <w:u w:val="single"/>
        </w:rPr>
        <w:t xml:space="preserve">help </w:t>
      </w:r>
      <w:r w:rsidR="003C7173">
        <w:rPr>
          <w:rFonts w:asciiTheme="majorHAnsi" w:hAnsiTheme="majorHAnsi"/>
          <w:u w:val="single"/>
        </w:rPr>
        <w:t xml:space="preserve">you </w:t>
      </w:r>
      <w:r>
        <w:rPr>
          <w:rFonts w:asciiTheme="majorHAnsi" w:hAnsiTheme="majorHAnsi"/>
          <w:u w:val="single"/>
        </w:rPr>
        <w:t xml:space="preserve">excel in </w:t>
      </w:r>
      <w:r w:rsidR="003C7173">
        <w:rPr>
          <w:rFonts w:asciiTheme="majorHAnsi" w:hAnsiTheme="majorHAnsi"/>
          <w:u w:val="single"/>
        </w:rPr>
        <w:t xml:space="preserve">current </w:t>
      </w:r>
      <w:r>
        <w:rPr>
          <w:rFonts w:asciiTheme="majorHAnsi" w:hAnsiTheme="majorHAnsi"/>
          <w:u w:val="single"/>
        </w:rPr>
        <w:t>classes and prepare for college?</w:t>
      </w:r>
    </w:p>
    <w:p w14:paraId="1712D74C" w14:textId="1110670C" w:rsidR="003C7173" w:rsidRPr="00A7158B" w:rsidRDefault="003C7173" w:rsidP="003C7173">
      <w:pPr>
        <w:pStyle w:val="ListParagraph"/>
        <w:numPr>
          <w:ilvl w:val="2"/>
          <w:numId w:val="3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Try to have the students make the answers personal. For example if a student says a planner, follow up by asking how a planner can help their own time management skills specifically. </w:t>
      </w:r>
    </w:p>
    <w:p w14:paraId="1FABAEE9" w14:textId="3F9D821C" w:rsidR="007D0A43" w:rsidRDefault="007D0A43" w:rsidP="007D0A4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Leave som</w:t>
      </w:r>
      <w:r w:rsidR="002C54D1">
        <w:rPr>
          <w:rFonts w:asciiTheme="majorHAnsi" w:hAnsiTheme="majorHAnsi"/>
        </w:rPr>
        <w:t xml:space="preserve">e time for students to ask you </w:t>
      </w:r>
      <w:r>
        <w:rPr>
          <w:rFonts w:asciiTheme="majorHAnsi" w:hAnsiTheme="majorHAnsi"/>
        </w:rPr>
        <w:t>questions</w:t>
      </w:r>
      <w:r w:rsidR="003C7173">
        <w:rPr>
          <w:rFonts w:asciiTheme="majorHAnsi" w:hAnsiTheme="majorHAnsi"/>
        </w:rPr>
        <w:t>.</w:t>
      </w:r>
    </w:p>
    <w:p w14:paraId="1861D34C" w14:textId="2C5C1318" w:rsidR="007D0A43" w:rsidRDefault="003C7173" w:rsidP="007D0A43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Encourage students to implement time management techniques and follow up with their use during the next lesson. </w:t>
      </w:r>
    </w:p>
    <w:p w14:paraId="7BF3DC5A" w14:textId="77777777" w:rsidR="007D0A43" w:rsidRPr="007D0A43" w:rsidRDefault="007D0A43" w:rsidP="007D0A43"/>
    <w:p w14:paraId="3E6FD0E0" w14:textId="50CD2732" w:rsidR="00C830AC" w:rsidRPr="00D42B62" w:rsidRDefault="002C035D" w:rsidP="00D42B62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D42B62">
        <w:rPr>
          <w:rStyle w:val="SubtleEmphasis"/>
          <w:rFonts w:asciiTheme="majorHAnsi" w:hAnsiTheme="majorHAnsi"/>
        </w:rPr>
        <w:t xml:space="preserve"> </w:t>
      </w:r>
    </w:p>
    <w:sectPr w:rsidR="00C830AC" w:rsidRPr="00D42B62" w:rsidSect="00AF0633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44AF7" w14:textId="77777777" w:rsidR="002F119D" w:rsidRDefault="002F119D" w:rsidP="003E3C79">
      <w:pPr>
        <w:spacing w:line="240" w:lineRule="auto"/>
      </w:pPr>
      <w:r>
        <w:separator/>
      </w:r>
    </w:p>
  </w:endnote>
  <w:endnote w:type="continuationSeparator" w:id="0">
    <w:p w14:paraId="72A533E2" w14:textId="77777777" w:rsidR="002F119D" w:rsidRDefault="002F119D" w:rsidP="003E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95B2" w14:textId="77777777" w:rsidR="00CB717B" w:rsidRPr="00F55C6E" w:rsidRDefault="00CB717B" w:rsidP="00B41004">
    <w:pPr>
      <w:pStyle w:val="Footer"/>
      <w:rPr>
        <w:rFonts w:asciiTheme="majorHAnsi" w:hAnsiTheme="majorHAnsi"/>
        <w:b/>
        <w:color w:val="4F81BD" w:themeColor="accent1"/>
        <w:sz w:val="14"/>
      </w:rPr>
    </w:pPr>
    <w:r w:rsidRPr="00F55C6E">
      <w:rPr>
        <w:rFonts w:asciiTheme="majorHAnsi" w:hAnsiTheme="majorHAnsi"/>
        <w:noProof/>
        <w:sz w:val="14"/>
      </w:rPr>
      <w:drawing>
        <wp:anchor distT="0" distB="0" distL="114300" distR="114300" simplePos="0" relativeHeight="251660288" behindDoc="0" locked="0" layoutInCell="1" allowOverlap="1" wp14:anchorId="722A14CC" wp14:editId="536CBD36">
          <wp:simplePos x="0" y="0"/>
          <wp:positionH relativeFrom="column">
            <wp:posOffset>4458335</wp:posOffset>
          </wp:positionH>
          <wp:positionV relativeFrom="paragraph">
            <wp:posOffset>-80010</wp:posOffset>
          </wp:positionV>
          <wp:extent cx="1468755" cy="443865"/>
          <wp:effectExtent l="0" t="0" r="0" b="0"/>
          <wp:wrapSquare wrapText="bothSides"/>
          <wp:docPr id="5" name="Picture 5" descr="C:\Users\geracitj\AppData\Local\Microsoft\Windows\Temporary Internet Files\Content.Word\Horizontal-spo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geracitj\AppData\Local\Microsoft\Windows\Temporary Internet Files\Content.Word\Horizontal-spo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C6E">
      <w:rPr>
        <w:rFonts w:asciiTheme="majorHAnsi" w:hAnsiTheme="majorHAnsi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0DA39810" wp14:editId="580D5050">
          <wp:simplePos x="0" y="0"/>
          <wp:positionH relativeFrom="column">
            <wp:posOffset>3773170</wp:posOffset>
          </wp:positionH>
          <wp:positionV relativeFrom="paragraph">
            <wp:posOffset>-79375</wp:posOffset>
          </wp:positionV>
          <wp:extent cx="484505" cy="484505"/>
          <wp:effectExtent l="0" t="0" r="0" b="0"/>
          <wp:wrapSquare wrapText="bothSides"/>
          <wp:docPr id="2" name="Picture 2" descr="O:\Beaver Hangouts\Photos\ac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Beaver Hangouts\Photos\ac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EF73D" wp14:editId="4BEFA165">
              <wp:simplePos x="0" y="0"/>
              <wp:positionH relativeFrom="column">
                <wp:posOffset>8255</wp:posOffset>
              </wp:positionH>
              <wp:positionV relativeFrom="paragraph">
                <wp:posOffset>-142240</wp:posOffset>
              </wp:positionV>
              <wp:extent cx="5939155" cy="0"/>
              <wp:effectExtent l="0" t="0" r="234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ln>
                        <a:headEnd type="none"/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F00CAD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1.2pt" to="468.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" strokecolor="#4579b8 [3044]"/>
          </w:pict>
        </mc:Fallback>
      </mc:AlternateContent>
    </w:r>
    <w:r w:rsidRPr="00F55C6E">
      <w:rPr>
        <w:rFonts w:asciiTheme="majorHAnsi" w:hAnsiTheme="majorHAnsi"/>
        <w:b/>
        <w:sz w:val="14"/>
      </w:rPr>
      <w:t>Created for Beaver Hangouts | Office of Precollege Programs</w:t>
    </w:r>
  </w:p>
  <w:p w14:paraId="10497DD9" w14:textId="77777777" w:rsidR="00CB717B" w:rsidRPr="00F55C6E" w:rsidRDefault="00CB717B" w:rsidP="00B41004">
    <w:pPr>
      <w:pStyle w:val="Footer"/>
      <w:rPr>
        <w:rFonts w:ascii="Times New Roman" w:hAnsi="Times New Roman" w:cs="Times New Roman"/>
        <w:sz w:val="14"/>
      </w:rPr>
    </w:pPr>
    <w:r>
      <w:rPr>
        <w:rFonts w:asciiTheme="majorHAnsi" w:hAnsiTheme="majorHAnsi"/>
        <w:sz w:val="14"/>
      </w:rPr>
      <w:t>110</w:t>
    </w:r>
    <w:r w:rsidRPr="00F55C6E">
      <w:rPr>
        <w:rFonts w:asciiTheme="majorHAnsi" w:hAnsiTheme="majorHAnsi"/>
        <w:sz w:val="14"/>
      </w:rPr>
      <w:t xml:space="preserve"> Snell Hall | Oregon State University | 541-737-9424</w:t>
    </w:r>
  </w:p>
  <w:p w14:paraId="6E6D9970" w14:textId="77777777" w:rsidR="00CB717B" w:rsidRPr="00286EB1" w:rsidRDefault="00CB717B">
    <w:pPr>
      <w:pStyle w:val="Footer"/>
      <w:rPr>
        <w:rFonts w:asciiTheme="majorHAnsi" w:hAnsiTheme="majorHAnsi"/>
        <w:sz w:val="14"/>
      </w:rPr>
    </w:pPr>
    <w:r w:rsidRPr="00F55C6E">
      <w:rPr>
        <w:rFonts w:asciiTheme="majorHAnsi" w:hAnsiTheme="majorHAnsi"/>
        <w:sz w:val="14"/>
      </w:rPr>
      <w:t>precollege@oregonstate.edu | blogs.oregonstate.edu/</w:t>
    </w:r>
    <w:proofErr w:type="spellStart"/>
    <w:r w:rsidRPr="00F55C6E">
      <w:rPr>
        <w:rFonts w:asciiTheme="majorHAnsi" w:hAnsiTheme="majorHAnsi"/>
        <w:sz w:val="14"/>
      </w:rPr>
      <w:t>beaverhangouts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C4C11" w14:textId="77777777" w:rsidR="002F119D" w:rsidRDefault="002F119D" w:rsidP="003E3C79">
      <w:pPr>
        <w:spacing w:line="240" w:lineRule="auto"/>
      </w:pPr>
      <w:r>
        <w:separator/>
      </w:r>
    </w:p>
  </w:footnote>
  <w:footnote w:type="continuationSeparator" w:id="0">
    <w:p w14:paraId="053AF78D" w14:textId="77777777" w:rsidR="002F119D" w:rsidRDefault="002F119D" w:rsidP="003E3C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FDE"/>
    <w:multiLevelType w:val="hybridMultilevel"/>
    <w:tmpl w:val="CC5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322"/>
    <w:multiLevelType w:val="hybridMultilevel"/>
    <w:tmpl w:val="59E4E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C4C90"/>
    <w:multiLevelType w:val="hybridMultilevel"/>
    <w:tmpl w:val="DE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8C2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EB0"/>
    <w:multiLevelType w:val="hybridMultilevel"/>
    <w:tmpl w:val="22D47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432"/>
    <w:multiLevelType w:val="hybridMultilevel"/>
    <w:tmpl w:val="67A8F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935"/>
    <w:multiLevelType w:val="hybridMultilevel"/>
    <w:tmpl w:val="9BB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6296"/>
    <w:multiLevelType w:val="hybridMultilevel"/>
    <w:tmpl w:val="B60C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1F4D"/>
    <w:multiLevelType w:val="hybridMultilevel"/>
    <w:tmpl w:val="05D0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555E"/>
    <w:multiLevelType w:val="hybridMultilevel"/>
    <w:tmpl w:val="5AA03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7"/>
    <w:rsid w:val="00007827"/>
    <w:rsid w:val="000A5359"/>
    <w:rsid w:val="00147158"/>
    <w:rsid w:val="00150672"/>
    <w:rsid w:val="00150FA4"/>
    <w:rsid w:val="001B27E1"/>
    <w:rsid w:val="001E74CB"/>
    <w:rsid w:val="00202CE0"/>
    <w:rsid w:val="00266DC9"/>
    <w:rsid w:val="00267517"/>
    <w:rsid w:val="00286EB1"/>
    <w:rsid w:val="002A1A99"/>
    <w:rsid w:val="002C035D"/>
    <w:rsid w:val="002C54D1"/>
    <w:rsid w:val="002C6959"/>
    <w:rsid w:val="002D2733"/>
    <w:rsid w:val="002F119D"/>
    <w:rsid w:val="002F3DE5"/>
    <w:rsid w:val="00304974"/>
    <w:rsid w:val="00340104"/>
    <w:rsid w:val="003C7173"/>
    <w:rsid w:val="003D5EA1"/>
    <w:rsid w:val="003E3C79"/>
    <w:rsid w:val="00441A3A"/>
    <w:rsid w:val="0047028D"/>
    <w:rsid w:val="00480D97"/>
    <w:rsid w:val="004A1FAF"/>
    <w:rsid w:val="004D6571"/>
    <w:rsid w:val="004E22AA"/>
    <w:rsid w:val="004F2269"/>
    <w:rsid w:val="004F27B8"/>
    <w:rsid w:val="00507199"/>
    <w:rsid w:val="00515A49"/>
    <w:rsid w:val="00551425"/>
    <w:rsid w:val="00567FB7"/>
    <w:rsid w:val="00585CFA"/>
    <w:rsid w:val="00597186"/>
    <w:rsid w:val="005D1147"/>
    <w:rsid w:val="006007B8"/>
    <w:rsid w:val="00657E79"/>
    <w:rsid w:val="00666E75"/>
    <w:rsid w:val="006D4246"/>
    <w:rsid w:val="006E226A"/>
    <w:rsid w:val="0070415F"/>
    <w:rsid w:val="00714327"/>
    <w:rsid w:val="00733ABD"/>
    <w:rsid w:val="007428B3"/>
    <w:rsid w:val="007D0A43"/>
    <w:rsid w:val="00830F97"/>
    <w:rsid w:val="00833430"/>
    <w:rsid w:val="00841610"/>
    <w:rsid w:val="00893764"/>
    <w:rsid w:val="0096164B"/>
    <w:rsid w:val="00973D75"/>
    <w:rsid w:val="00980B8C"/>
    <w:rsid w:val="009974B4"/>
    <w:rsid w:val="009A39B6"/>
    <w:rsid w:val="009B5C60"/>
    <w:rsid w:val="009D6B2D"/>
    <w:rsid w:val="00A367E6"/>
    <w:rsid w:val="00A42355"/>
    <w:rsid w:val="00A7158B"/>
    <w:rsid w:val="00A936D1"/>
    <w:rsid w:val="00A95949"/>
    <w:rsid w:val="00AA7A5B"/>
    <w:rsid w:val="00AC24DB"/>
    <w:rsid w:val="00AE406B"/>
    <w:rsid w:val="00AF0633"/>
    <w:rsid w:val="00B04041"/>
    <w:rsid w:val="00B31942"/>
    <w:rsid w:val="00B41004"/>
    <w:rsid w:val="00B45DB5"/>
    <w:rsid w:val="00B7067B"/>
    <w:rsid w:val="00B7122A"/>
    <w:rsid w:val="00B8272F"/>
    <w:rsid w:val="00B94227"/>
    <w:rsid w:val="00BA23B4"/>
    <w:rsid w:val="00BB50C0"/>
    <w:rsid w:val="00BB69DA"/>
    <w:rsid w:val="00C424A0"/>
    <w:rsid w:val="00C6120A"/>
    <w:rsid w:val="00C73578"/>
    <w:rsid w:val="00C74697"/>
    <w:rsid w:val="00C76E50"/>
    <w:rsid w:val="00C81F2A"/>
    <w:rsid w:val="00C830AC"/>
    <w:rsid w:val="00CA6092"/>
    <w:rsid w:val="00CB4044"/>
    <w:rsid w:val="00CB717B"/>
    <w:rsid w:val="00D42B62"/>
    <w:rsid w:val="00D44BCE"/>
    <w:rsid w:val="00D5611C"/>
    <w:rsid w:val="00D57DBA"/>
    <w:rsid w:val="00D84601"/>
    <w:rsid w:val="00DB25B9"/>
    <w:rsid w:val="00DC0C17"/>
    <w:rsid w:val="00DE33A1"/>
    <w:rsid w:val="00DF6F7B"/>
    <w:rsid w:val="00E45284"/>
    <w:rsid w:val="00EB429C"/>
    <w:rsid w:val="00EB7602"/>
    <w:rsid w:val="00ED5B7B"/>
    <w:rsid w:val="00EF6F56"/>
    <w:rsid w:val="00F12324"/>
    <w:rsid w:val="00F4077A"/>
    <w:rsid w:val="00F5016C"/>
    <w:rsid w:val="00F55C6E"/>
    <w:rsid w:val="00F87072"/>
    <w:rsid w:val="00F87F4C"/>
    <w:rsid w:val="00FB7A9B"/>
    <w:rsid w:val="00FC26C9"/>
    <w:rsid w:val="00FC6E69"/>
    <w:rsid w:val="00FD17A3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FD8251"/>
  <w15:docId w15:val="{4654C601-3C94-40FE-9519-6CC82B7B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60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4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19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79"/>
    <w:pPr>
      <w:ind w:left="720"/>
      <w:contextualSpacing/>
    </w:pPr>
  </w:style>
  <w:style w:type="table" w:styleId="TableGrid">
    <w:name w:val="Table Grid"/>
    <w:basedOn w:val="TableNormal"/>
    <w:uiPriority w:val="5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602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85C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CF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5C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79"/>
  </w:style>
  <w:style w:type="paragraph" w:styleId="Footer">
    <w:name w:val="footer"/>
    <w:basedOn w:val="Normal"/>
    <w:link w:val="Foot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C7174-A3EF-48B8-802F-2929C6B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Fuller, Lindsey</dc:creator>
  <cp:lastModifiedBy>Keegan, Ellen</cp:lastModifiedBy>
  <cp:revision>2</cp:revision>
  <cp:lastPrinted>2015-03-17T17:59:00Z</cp:lastPrinted>
  <dcterms:created xsi:type="dcterms:W3CDTF">2016-02-02T17:16:00Z</dcterms:created>
  <dcterms:modified xsi:type="dcterms:W3CDTF">2016-02-02T17:16:00Z</dcterms:modified>
</cp:coreProperties>
</file>