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D14" w:rsidRPr="000B1D14" w:rsidRDefault="000B1D14" w:rsidP="000B1D14">
      <w:pPr>
        <w:rPr>
          <w:rFonts w:asciiTheme="minorHAnsi" w:hAnsiTheme="minorHAnsi" w:cstheme="minorHAnsi"/>
          <w:sz w:val="24"/>
          <w:szCs w:val="24"/>
        </w:rPr>
      </w:pPr>
      <w:r w:rsidRPr="000B1D14">
        <w:rPr>
          <w:rFonts w:asciiTheme="minorHAnsi" w:hAnsiTheme="minorHAnsi" w:cstheme="minorHAnsi"/>
          <w:sz w:val="24"/>
          <w:szCs w:val="24"/>
        </w:rPr>
        <w:t xml:space="preserve">10) </w:t>
      </w:r>
      <w:r w:rsidRPr="000B1D14">
        <w:rPr>
          <w:rFonts w:asciiTheme="minorHAnsi" w:hAnsiTheme="minorHAnsi" w:cstheme="minorHAnsi"/>
          <w:sz w:val="24"/>
          <w:szCs w:val="24"/>
        </w:rPr>
        <w:tab/>
      </w:r>
      <w:r w:rsidRPr="000B1D14">
        <w:rPr>
          <w:rFonts w:asciiTheme="minorHAnsi" w:hAnsiTheme="minorHAnsi" w:cstheme="minorHAnsi"/>
          <w:b/>
          <w:sz w:val="24"/>
          <w:szCs w:val="24"/>
        </w:rPr>
        <w:t>1 in 32 students at OSU is registered with DAS</w:t>
      </w:r>
      <w:r w:rsidRPr="000B1D14">
        <w:rPr>
          <w:rFonts w:asciiTheme="minorHAnsi" w:hAnsiTheme="minorHAnsi" w:cstheme="minorHAnsi"/>
          <w:sz w:val="24"/>
          <w:szCs w:val="24"/>
        </w:rPr>
        <w:t>. More students have disabilities, but they manage without accommodations. Or, they are not aware that they can request accommodations. Advisors can help by spreading the word.</w:t>
      </w:r>
    </w:p>
    <w:p w:rsidR="000B1D14" w:rsidRPr="000B1D14" w:rsidRDefault="000B1D14" w:rsidP="000B1D14">
      <w:pPr>
        <w:ind w:left="720" w:hanging="720"/>
        <w:rPr>
          <w:rFonts w:asciiTheme="minorHAnsi" w:hAnsiTheme="minorHAnsi" w:cstheme="minorHAnsi"/>
          <w:sz w:val="24"/>
          <w:szCs w:val="24"/>
        </w:rPr>
      </w:pPr>
    </w:p>
    <w:p w:rsidR="000B1D14" w:rsidRPr="000B1D14" w:rsidRDefault="000B1D14" w:rsidP="000B1D14">
      <w:pPr>
        <w:rPr>
          <w:rFonts w:asciiTheme="minorHAnsi" w:hAnsiTheme="minorHAnsi" w:cstheme="minorHAnsi"/>
          <w:sz w:val="24"/>
          <w:szCs w:val="24"/>
        </w:rPr>
      </w:pPr>
      <w:r w:rsidRPr="000B1D14">
        <w:rPr>
          <w:rFonts w:asciiTheme="minorHAnsi" w:hAnsiTheme="minorHAnsi" w:cstheme="minorHAnsi"/>
          <w:sz w:val="24"/>
          <w:szCs w:val="24"/>
        </w:rPr>
        <w:t>9)</w:t>
      </w:r>
      <w:r w:rsidRPr="000B1D14">
        <w:rPr>
          <w:rFonts w:asciiTheme="minorHAnsi" w:hAnsiTheme="minorHAnsi" w:cstheme="minorHAnsi"/>
          <w:sz w:val="24"/>
          <w:szCs w:val="24"/>
        </w:rPr>
        <w:tab/>
        <w:t>In most cases, unless students disclose a disability to the</w:t>
      </w:r>
      <w:r w:rsidRPr="000B1D14">
        <w:rPr>
          <w:rFonts w:asciiTheme="minorHAnsi" w:hAnsiTheme="minorHAnsi" w:cstheme="minorHAnsi"/>
          <w:sz w:val="24"/>
          <w:szCs w:val="24"/>
        </w:rPr>
        <w:t xml:space="preserve">ir advisor, you won’t know! </w:t>
      </w:r>
      <w:r w:rsidRPr="000B1D14">
        <w:rPr>
          <w:rFonts w:asciiTheme="minorHAnsi" w:hAnsiTheme="minorHAnsi" w:cstheme="minorHAnsi"/>
          <w:b/>
          <w:sz w:val="24"/>
          <w:szCs w:val="24"/>
        </w:rPr>
        <w:t xml:space="preserve">The </w:t>
      </w:r>
      <w:r w:rsidRPr="000B1D14">
        <w:rPr>
          <w:rFonts w:asciiTheme="minorHAnsi" w:hAnsiTheme="minorHAnsi" w:cstheme="minorHAnsi"/>
          <w:b/>
          <w:sz w:val="24"/>
          <w:szCs w:val="24"/>
        </w:rPr>
        <w:t>vast majority of disabilities at OSU are what we call “hidden” or “invisible” disabilities, the most prevalent being learning disabilities and ADHD.</w:t>
      </w:r>
      <w:r w:rsidRPr="000B1D14">
        <w:rPr>
          <w:rFonts w:asciiTheme="minorHAnsi" w:hAnsiTheme="minorHAnsi" w:cstheme="minorHAnsi"/>
          <w:sz w:val="24"/>
          <w:szCs w:val="24"/>
        </w:rPr>
        <w:t xml:space="preserve"> Other disabilities include mental health conditions, chronic illnesses (i.e. seizures, chronic migraines, </w:t>
      </w:r>
      <w:proofErr w:type="spellStart"/>
      <w:r w:rsidRPr="000B1D14">
        <w:rPr>
          <w:rFonts w:asciiTheme="minorHAnsi" w:hAnsiTheme="minorHAnsi" w:cstheme="minorHAnsi"/>
          <w:sz w:val="24"/>
          <w:szCs w:val="24"/>
        </w:rPr>
        <w:t>etc</w:t>
      </w:r>
      <w:proofErr w:type="spellEnd"/>
      <w:r w:rsidRPr="000B1D14">
        <w:rPr>
          <w:rFonts w:asciiTheme="minorHAnsi" w:hAnsiTheme="minorHAnsi" w:cstheme="minorHAnsi"/>
          <w:sz w:val="24"/>
          <w:szCs w:val="24"/>
        </w:rPr>
        <w:t xml:space="preserve">), brain injuries, autism spectrum disorders, visual, deaf/hard of hearing, and orthopedic (wheelchair/other mobility, </w:t>
      </w:r>
      <w:proofErr w:type="spellStart"/>
      <w:r w:rsidRPr="000B1D14">
        <w:rPr>
          <w:rFonts w:asciiTheme="minorHAnsi" w:hAnsiTheme="minorHAnsi" w:cstheme="minorHAnsi"/>
          <w:sz w:val="24"/>
          <w:szCs w:val="24"/>
        </w:rPr>
        <w:t>etc</w:t>
      </w:r>
      <w:proofErr w:type="spellEnd"/>
      <w:r w:rsidRPr="000B1D14">
        <w:rPr>
          <w:rFonts w:asciiTheme="minorHAnsi" w:hAnsiTheme="minorHAnsi" w:cstheme="minorHAnsi"/>
          <w:sz w:val="24"/>
          <w:szCs w:val="24"/>
        </w:rPr>
        <w:t xml:space="preserve">). </w:t>
      </w:r>
    </w:p>
    <w:p w:rsidR="000B1D14" w:rsidRPr="000B1D14" w:rsidRDefault="000B1D14" w:rsidP="000B1D14">
      <w:pPr>
        <w:rPr>
          <w:rFonts w:asciiTheme="minorHAnsi" w:hAnsiTheme="minorHAnsi" w:cstheme="minorHAnsi"/>
          <w:sz w:val="24"/>
          <w:szCs w:val="24"/>
        </w:rPr>
      </w:pPr>
    </w:p>
    <w:p w:rsidR="000B1D14" w:rsidRPr="000B1D14" w:rsidRDefault="000B1D14" w:rsidP="000B1D14">
      <w:pPr>
        <w:rPr>
          <w:rFonts w:asciiTheme="minorHAnsi" w:hAnsiTheme="minorHAnsi" w:cstheme="minorHAnsi"/>
          <w:sz w:val="24"/>
          <w:szCs w:val="24"/>
        </w:rPr>
      </w:pPr>
      <w:r w:rsidRPr="000B1D14">
        <w:rPr>
          <w:rFonts w:asciiTheme="minorHAnsi" w:hAnsiTheme="minorHAnsi" w:cstheme="minorHAnsi"/>
          <w:sz w:val="24"/>
          <w:szCs w:val="24"/>
        </w:rPr>
        <w:t>8)</w:t>
      </w:r>
      <w:r w:rsidRPr="000B1D14">
        <w:rPr>
          <w:rFonts w:asciiTheme="minorHAnsi" w:hAnsiTheme="minorHAnsi" w:cstheme="minorHAnsi"/>
          <w:sz w:val="24"/>
          <w:szCs w:val="24"/>
        </w:rPr>
        <w:tab/>
      </w:r>
      <w:r w:rsidRPr="000B1D14">
        <w:rPr>
          <w:rFonts w:asciiTheme="minorHAnsi" w:hAnsiTheme="minorHAnsi" w:cstheme="minorHAnsi"/>
          <w:b/>
          <w:sz w:val="24"/>
          <w:szCs w:val="24"/>
        </w:rPr>
        <w:t>Two people with same disability can be very different</w:t>
      </w:r>
      <w:r w:rsidRPr="000B1D14">
        <w:rPr>
          <w:rFonts w:asciiTheme="minorHAnsi" w:hAnsiTheme="minorHAnsi" w:cstheme="minorHAnsi"/>
          <w:sz w:val="24"/>
          <w:szCs w:val="24"/>
        </w:rPr>
        <w:t>. While there are commonalities among people with a similar diagnosis, the impact on their learning varies. The best person to tell you about how their disability impacts them is the person with the disability.</w:t>
      </w:r>
    </w:p>
    <w:p w:rsidR="000B1D14" w:rsidRPr="000B1D14" w:rsidRDefault="000B1D14" w:rsidP="000B1D14">
      <w:pPr>
        <w:rPr>
          <w:rFonts w:asciiTheme="minorHAnsi" w:hAnsiTheme="minorHAnsi" w:cstheme="minorHAnsi"/>
          <w:sz w:val="24"/>
          <w:szCs w:val="24"/>
        </w:rPr>
      </w:pPr>
    </w:p>
    <w:p w:rsidR="000B1D14" w:rsidRPr="000B1D14" w:rsidRDefault="000B1D14" w:rsidP="000B1D14">
      <w:pPr>
        <w:rPr>
          <w:rFonts w:asciiTheme="minorHAnsi" w:hAnsiTheme="minorHAnsi" w:cstheme="minorHAnsi"/>
          <w:b/>
          <w:sz w:val="24"/>
          <w:szCs w:val="24"/>
        </w:rPr>
      </w:pPr>
      <w:r w:rsidRPr="000B1D14">
        <w:rPr>
          <w:rFonts w:asciiTheme="minorHAnsi" w:hAnsiTheme="minorHAnsi" w:cstheme="minorHAnsi"/>
          <w:sz w:val="24"/>
          <w:szCs w:val="24"/>
        </w:rPr>
        <w:t>7)</w:t>
      </w:r>
      <w:r w:rsidRPr="000B1D14">
        <w:rPr>
          <w:rFonts w:asciiTheme="minorHAnsi" w:hAnsiTheme="minorHAnsi" w:cstheme="minorHAnsi"/>
          <w:sz w:val="24"/>
          <w:szCs w:val="24"/>
        </w:rPr>
        <w:tab/>
      </w:r>
      <w:r w:rsidRPr="000B1D14">
        <w:rPr>
          <w:rFonts w:asciiTheme="minorHAnsi" w:hAnsiTheme="minorHAnsi" w:cstheme="minorHAnsi"/>
          <w:bCs/>
          <w:sz w:val="24"/>
          <w:szCs w:val="24"/>
        </w:rPr>
        <w:t xml:space="preserve">Students disability information is confidential, and they are not required to disclose to their advisor (although it is helpful if they do!). </w:t>
      </w:r>
      <w:r w:rsidRPr="000B1D14">
        <w:rPr>
          <w:rFonts w:asciiTheme="minorHAnsi" w:hAnsiTheme="minorHAnsi" w:cstheme="minorHAnsi"/>
          <w:b/>
          <w:bCs/>
          <w:sz w:val="24"/>
          <w:szCs w:val="24"/>
        </w:rPr>
        <w:t>Y</w:t>
      </w:r>
      <w:r w:rsidRPr="000B1D14">
        <w:rPr>
          <w:rFonts w:asciiTheme="minorHAnsi" w:hAnsiTheme="minorHAnsi" w:cstheme="minorHAnsi"/>
          <w:b/>
          <w:sz w:val="24"/>
          <w:szCs w:val="24"/>
        </w:rPr>
        <w:t>ou sense a student needs a referral – what to do:</w:t>
      </w:r>
    </w:p>
    <w:p w:rsidR="000B1D14" w:rsidRPr="000B1D14" w:rsidRDefault="000B1D14" w:rsidP="000B1D1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0B1D14">
        <w:rPr>
          <w:rFonts w:asciiTheme="minorHAnsi" w:hAnsiTheme="minorHAnsi" w:cstheme="minorHAnsi"/>
          <w:sz w:val="24"/>
          <w:szCs w:val="24"/>
        </w:rPr>
        <w:t xml:space="preserve">-If there is any talk of prior accommodations (in </w:t>
      </w:r>
      <w:r>
        <w:rPr>
          <w:rFonts w:asciiTheme="minorHAnsi" w:hAnsiTheme="minorHAnsi" w:cstheme="minorHAnsi"/>
          <w:sz w:val="24"/>
          <w:szCs w:val="24"/>
        </w:rPr>
        <w:t>H.S.</w:t>
      </w:r>
      <w:r w:rsidRPr="000B1D14">
        <w:rPr>
          <w:rFonts w:asciiTheme="minorHAnsi" w:hAnsiTheme="minorHAnsi" w:cstheme="minorHAnsi"/>
          <w:sz w:val="24"/>
          <w:szCs w:val="24"/>
        </w:rPr>
        <w:t xml:space="preserve"> or community college) send to DAS</w:t>
      </w:r>
    </w:p>
    <w:p w:rsidR="000B1D14" w:rsidRPr="000B1D14" w:rsidRDefault="000B1D14" w:rsidP="000B1D14">
      <w:pPr>
        <w:rPr>
          <w:rFonts w:asciiTheme="minorHAnsi" w:hAnsiTheme="minorHAnsi" w:cstheme="minorHAnsi"/>
          <w:sz w:val="24"/>
          <w:szCs w:val="24"/>
        </w:rPr>
      </w:pPr>
      <w:r w:rsidRPr="000B1D14">
        <w:rPr>
          <w:rFonts w:asciiTheme="minorHAnsi" w:hAnsiTheme="minorHAnsi" w:cstheme="minorHAnsi"/>
          <w:sz w:val="24"/>
          <w:szCs w:val="24"/>
        </w:rPr>
        <w:tab/>
        <w:t>-If t</w:t>
      </w:r>
      <w:r>
        <w:rPr>
          <w:rFonts w:asciiTheme="minorHAnsi" w:hAnsiTheme="minorHAnsi" w:cstheme="minorHAnsi"/>
          <w:sz w:val="24"/>
          <w:szCs w:val="24"/>
        </w:rPr>
        <w:t xml:space="preserve">he student mentions IEP or 504 </w:t>
      </w:r>
      <w:r w:rsidRPr="000B1D14">
        <w:rPr>
          <w:rFonts w:asciiTheme="minorHAnsi" w:hAnsiTheme="minorHAnsi" w:cstheme="minorHAnsi"/>
          <w:sz w:val="24"/>
          <w:szCs w:val="24"/>
        </w:rPr>
        <w:t>send to DAS</w:t>
      </w:r>
    </w:p>
    <w:p w:rsidR="000B1D14" w:rsidRPr="000B1D14" w:rsidRDefault="000B1D14" w:rsidP="000B1D14">
      <w:pPr>
        <w:rPr>
          <w:rFonts w:asciiTheme="minorHAnsi" w:hAnsiTheme="minorHAnsi" w:cstheme="minorHAnsi"/>
          <w:sz w:val="24"/>
          <w:szCs w:val="24"/>
        </w:rPr>
      </w:pPr>
      <w:r w:rsidRPr="000B1D14">
        <w:rPr>
          <w:rFonts w:asciiTheme="minorHAnsi" w:hAnsiTheme="minorHAnsi" w:cstheme="minorHAnsi"/>
          <w:sz w:val="24"/>
          <w:szCs w:val="24"/>
        </w:rPr>
        <w:tab/>
        <w:t>-If you aren’t sure, or the student says they are having academic difficulties but it seems they haven’t had similar experiences before – send to Academic Success Center</w:t>
      </w:r>
      <w:r>
        <w:rPr>
          <w:rFonts w:asciiTheme="minorHAnsi" w:hAnsiTheme="minorHAnsi" w:cstheme="minorHAnsi"/>
          <w:sz w:val="24"/>
          <w:szCs w:val="24"/>
        </w:rPr>
        <w:t>. T</w:t>
      </w:r>
      <w:r w:rsidRPr="000B1D14">
        <w:rPr>
          <w:rFonts w:asciiTheme="minorHAnsi" w:hAnsiTheme="minorHAnsi" w:cstheme="minorHAnsi"/>
          <w:sz w:val="24"/>
          <w:szCs w:val="24"/>
        </w:rPr>
        <w:t>hey will refer if necessary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0B1D14" w:rsidRPr="000B1D14" w:rsidRDefault="000B1D14" w:rsidP="000B1D14">
      <w:pPr>
        <w:rPr>
          <w:rFonts w:asciiTheme="minorHAnsi" w:hAnsiTheme="minorHAnsi" w:cstheme="minorHAnsi"/>
          <w:sz w:val="24"/>
          <w:szCs w:val="24"/>
        </w:rPr>
      </w:pPr>
    </w:p>
    <w:p w:rsidR="000B1D14" w:rsidRPr="000B1D14" w:rsidRDefault="000B1D14" w:rsidP="000B1D14">
      <w:pPr>
        <w:rPr>
          <w:rFonts w:asciiTheme="minorHAnsi" w:hAnsiTheme="minorHAnsi" w:cstheme="minorHAnsi"/>
          <w:sz w:val="24"/>
          <w:szCs w:val="24"/>
        </w:rPr>
      </w:pPr>
      <w:r w:rsidRPr="000B1D14">
        <w:rPr>
          <w:rFonts w:asciiTheme="minorHAnsi" w:hAnsiTheme="minorHAnsi" w:cstheme="minorHAnsi"/>
          <w:sz w:val="24"/>
          <w:szCs w:val="24"/>
        </w:rPr>
        <w:t>6)</w:t>
      </w:r>
      <w:r w:rsidRPr="000B1D14">
        <w:rPr>
          <w:rFonts w:asciiTheme="minorHAnsi" w:hAnsiTheme="minorHAnsi" w:cstheme="minorHAnsi"/>
          <w:sz w:val="24"/>
          <w:szCs w:val="24"/>
        </w:rPr>
        <w:tab/>
      </w:r>
      <w:r w:rsidRPr="000B1D14">
        <w:rPr>
          <w:rFonts w:asciiTheme="minorHAnsi" w:hAnsiTheme="minorHAnsi" w:cstheme="minorHAnsi"/>
          <w:b/>
          <w:bCs/>
          <w:sz w:val="24"/>
          <w:szCs w:val="24"/>
        </w:rPr>
        <w:t>If the disability impacts mobility</w:t>
      </w:r>
      <w:r w:rsidRPr="000B1D14">
        <w:rPr>
          <w:rFonts w:asciiTheme="minorHAnsi" w:hAnsiTheme="minorHAnsi" w:cstheme="minorHAnsi"/>
          <w:sz w:val="24"/>
          <w:szCs w:val="24"/>
        </w:rPr>
        <w:t xml:space="preserve">: it may be difficult for students to have courses scheduled back-to-back because the disability may impact the students’ ability to travel across campus quickly. </w:t>
      </w:r>
    </w:p>
    <w:p w:rsidR="000B1D14" w:rsidRPr="000B1D14" w:rsidRDefault="000B1D14" w:rsidP="000B1D14">
      <w:pPr>
        <w:rPr>
          <w:rFonts w:asciiTheme="minorHAnsi" w:hAnsiTheme="minorHAnsi" w:cstheme="minorHAnsi"/>
          <w:sz w:val="24"/>
          <w:szCs w:val="24"/>
        </w:rPr>
      </w:pPr>
    </w:p>
    <w:p w:rsidR="000B1D14" w:rsidRPr="000B1D14" w:rsidRDefault="000B1D14" w:rsidP="000B1D14">
      <w:pPr>
        <w:rPr>
          <w:rFonts w:asciiTheme="minorHAnsi" w:hAnsiTheme="minorHAnsi" w:cstheme="minorHAnsi"/>
          <w:sz w:val="24"/>
          <w:szCs w:val="24"/>
        </w:rPr>
      </w:pPr>
      <w:r w:rsidRPr="000B1D14">
        <w:rPr>
          <w:rFonts w:asciiTheme="minorHAnsi" w:hAnsiTheme="minorHAnsi" w:cstheme="minorHAnsi"/>
          <w:sz w:val="24"/>
          <w:szCs w:val="24"/>
        </w:rPr>
        <w:t>5)</w:t>
      </w:r>
      <w:r w:rsidRPr="000B1D14">
        <w:rPr>
          <w:rFonts w:asciiTheme="minorHAnsi" w:hAnsiTheme="minorHAnsi" w:cstheme="minorHAnsi"/>
          <w:sz w:val="24"/>
          <w:szCs w:val="24"/>
        </w:rPr>
        <w:tab/>
      </w:r>
      <w:r w:rsidRPr="000B1D14">
        <w:rPr>
          <w:rFonts w:asciiTheme="minorHAnsi" w:hAnsiTheme="minorHAnsi" w:cstheme="minorHAnsi"/>
          <w:b/>
          <w:sz w:val="24"/>
          <w:szCs w:val="24"/>
        </w:rPr>
        <w:t>If the student has a hearing loss</w:t>
      </w:r>
      <w:r w:rsidRPr="000B1D14">
        <w:rPr>
          <w:rFonts w:asciiTheme="minorHAnsi" w:hAnsiTheme="minorHAnsi" w:cstheme="minorHAnsi"/>
          <w:sz w:val="24"/>
          <w:szCs w:val="24"/>
        </w:rPr>
        <w:t xml:space="preserve">, their classrooms might need to have internet in order to provide their accommodations. </w:t>
      </w:r>
    </w:p>
    <w:p w:rsidR="000B1D14" w:rsidRPr="000B1D14" w:rsidRDefault="000B1D14" w:rsidP="000B1D14">
      <w:pPr>
        <w:rPr>
          <w:rFonts w:asciiTheme="minorHAnsi" w:hAnsiTheme="minorHAnsi" w:cstheme="minorHAnsi"/>
          <w:sz w:val="24"/>
          <w:szCs w:val="24"/>
        </w:rPr>
      </w:pPr>
    </w:p>
    <w:p w:rsidR="000B1D14" w:rsidRPr="000B1D14" w:rsidRDefault="000B1D14" w:rsidP="000B1D14">
      <w:pPr>
        <w:rPr>
          <w:rFonts w:asciiTheme="minorHAnsi" w:hAnsiTheme="minorHAnsi" w:cstheme="minorHAnsi"/>
          <w:sz w:val="24"/>
          <w:szCs w:val="24"/>
        </w:rPr>
      </w:pPr>
      <w:r w:rsidRPr="000B1D14">
        <w:rPr>
          <w:rFonts w:asciiTheme="minorHAnsi" w:hAnsiTheme="minorHAnsi" w:cstheme="minorHAnsi"/>
          <w:sz w:val="24"/>
          <w:szCs w:val="24"/>
        </w:rPr>
        <w:t>4)</w:t>
      </w:r>
      <w:r w:rsidRPr="000B1D14">
        <w:rPr>
          <w:rFonts w:asciiTheme="minorHAnsi" w:hAnsiTheme="minorHAnsi" w:cstheme="minorHAnsi"/>
          <w:sz w:val="24"/>
          <w:szCs w:val="24"/>
        </w:rPr>
        <w:tab/>
      </w:r>
      <w:r w:rsidRPr="000B1D14">
        <w:rPr>
          <w:rFonts w:asciiTheme="minorHAnsi" w:hAnsiTheme="minorHAnsi" w:cstheme="minorHAnsi"/>
          <w:b/>
          <w:bCs/>
          <w:sz w:val="24"/>
          <w:szCs w:val="24"/>
        </w:rPr>
        <w:t>If the disability impacts alertness or requires a student to take medication</w:t>
      </w:r>
      <w:r w:rsidRPr="000B1D14">
        <w:rPr>
          <w:rFonts w:asciiTheme="minorHAnsi" w:hAnsiTheme="minorHAnsi" w:cstheme="minorHAnsi"/>
          <w:sz w:val="24"/>
          <w:szCs w:val="24"/>
        </w:rPr>
        <w:t xml:space="preserve">: If a medication affects a student’s ability to be alert during certain times in the day (i.e. in the morning) it may be helpful to take this into consideration during course scheduling. </w:t>
      </w:r>
    </w:p>
    <w:p w:rsidR="000B1D14" w:rsidRPr="000B1D14" w:rsidRDefault="000B1D14" w:rsidP="000B1D14">
      <w:pPr>
        <w:ind w:left="720" w:hanging="720"/>
        <w:rPr>
          <w:rFonts w:asciiTheme="minorHAnsi" w:hAnsiTheme="minorHAnsi" w:cstheme="minorHAnsi"/>
          <w:sz w:val="24"/>
          <w:szCs w:val="24"/>
        </w:rPr>
      </w:pPr>
    </w:p>
    <w:p w:rsidR="000B1D14" w:rsidRPr="000B1D14" w:rsidRDefault="000B1D14" w:rsidP="000B1D14">
      <w:pPr>
        <w:rPr>
          <w:rFonts w:asciiTheme="minorHAnsi" w:hAnsiTheme="minorHAnsi" w:cstheme="minorHAnsi"/>
          <w:sz w:val="24"/>
          <w:szCs w:val="24"/>
        </w:rPr>
      </w:pPr>
      <w:r w:rsidRPr="000B1D14">
        <w:rPr>
          <w:rFonts w:asciiTheme="minorHAnsi" w:hAnsiTheme="minorHAnsi" w:cstheme="minorHAnsi"/>
          <w:sz w:val="24"/>
          <w:szCs w:val="24"/>
        </w:rPr>
        <w:t>3)</w:t>
      </w:r>
      <w:r w:rsidRPr="000B1D14">
        <w:rPr>
          <w:rFonts w:asciiTheme="minorHAnsi" w:hAnsiTheme="minorHAnsi" w:cstheme="minorHAnsi"/>
          <w:sz w:val="24"/>
          <w:szCs w:val="24"/>
        </w:rPr>
        <w:tab/>
      </w:r>
      <w:r w:rsidRPr="000B1D14">
        <w:rPr>
          <w:rFonts w:asciiTheme="minorHAnsi" w:hAnsiTheme="minorHAnsi" w:cstheme="minorHAnsi"/>
          <w:b/>
          <w:bCs/>
          <w:sz w:val="24"/>
          <w:szCs w:val="24"/>
        </w:rPr>
        <w:t>If a student has a learning disability/ADD/ADHD</w:t>
      </w:r>
      <w:r w:rsidRPr="000B1D14">
        <w:rPr>
          <w:rFonts w:asciiTheme="minorHAnsi" w:hAnsiTheme="minorHAnsi" w:cstheme="minorHAnsi"/>
          <w:sz w:val="24"/>
          <w:szCs w:val="24"/>
        </w:rPr>
        <w:t xml:space="preserve">: The impacts of the disability may be lessened by the type of teaching style, course type, structure, and organization. If there are several different instructors teaching a course, you can help students find a good balance by sharing your knowledge of the faculty teaching styles and expectations. Example: a student with dyslexia may want to avoid taking several classes that require extensive reading and writing at the same time. </w:t>
      </w:r>
    </w:p>
    <w:p w:rsidR="000B1D14" w:rsidRPr="000B1D14" w:rsidRDefault="000B1D14" w:rsidP="000B1D14">
      <w:pPr>
        <w:rPr>
          <w:rFonts w:asciiTheme="minorHAnsi" w:hAnsiTheme="minorHAnsi" w:cstheme="minorHAnsi"/>
          <w:sz w:val="24"/>
          <w:szCs w:val="24"/>
        </w:rPr>
      </w:pPr>
    </w:p>
    <w:p w:rsidR="000B1D14" w:rsidRPr="000B1D14" w:rsidRDefault="000B1D14" w:rsidP="000B1D14">
      <w:pPr>
        <w:rPr>
          <w:rFonts w:asciiTheme="minorHAnsi" w:hAnsiTheme="minorHAnsi" w:cstheme="minorHAnsi"/>
          <w:sz w:val="24"/>
          <w:szCs w:val="24"/>
        </w:rPr>
      </w:pPr>
      <w:r w:rsidRPr="000B1D14">
        <w:rPr>
          <w:rFonts w:asciiTheme="minorHAnsi" w:hAnsiTheme="minorHAnsi" w:cstheme="minorHAnsi"/>
          <w:sz w:val="24"/>
          <w:szCs w:val="24"/>
        </w:rPr>
        <w:t>2)</w:t>
      </w:r>
      <w:r w:rsidRPr="000B1D14">
        <w:rPr>
          <w:rFonts w:asciiTheme="minorHAnsi" w:hAnsiTheme="minorHAnsi" w:cstheme="minorHAnsi"/>
          <w:sz w:val="24"/>
          <w:szCs w:val="24"/>
        </w:rPr>
        <w:tab/>
      </w:r>
      <w:r w:rsidRPr="000B1D14">
        <w:rPr>
          <w:rFonts w:asciiTheme="minorHAnsi" w:hAnsiTheme="minorHAnsi" w:cstheme="minorHAnsi"/>
          <w:b/>
          <w:sz w:val="24"/>
          <w:szCs w:val="24"/>
        </w:rPr>
        <w:t>Some students need a reduced course load due to a disability</w:t>
      </w:r>
      <w:r w:rsidRPr="000B1D14">
        <w:rPr>
          <w:rFonts w:asciiTheme="minorHAnsi" w:hAnsiTheme="minorHAnsi" w:cstheme="minorHAnsi"/>
          <w:sz w:val="24"/>
          <w:szCs w:val="24"/>
        </w:rPr>
        <w:t>. Even without the reduced course load accommodation, many DAS students find 15-16 credits way too much, and 12-ish is much more manageable.</w:t>
      </w:r>
    </w:p>
    <w:p w:rsidR="000B1D14" w:rsidRPr="000B1D14" w:rsidRDefault="000B1D14" w:rsidP="000B1D14">
      <w:pPr>
        <w:rPr>
          <w:rFonts w:asciiTheme="minorHAnsi" w:hAnsiTheme="minorHAnsi" w:cstheme="minorHAnsi"/>
          <w:sz w:val="24"/>
          <w:szCs w:val="24"/>
        </w:rPr>
      </w:pPr>
    </w:p>
    <w:p w:rsidR="007A49A0" w:rsidRPr="000B1D14" w:rsidRDefault="000B1D14">
      <w:pPr>
        <w:rPr>
          <w:rFonts w:asciiTheme="minorHAnsi" w:hAnsiTheme="minorHAnsi" w:cstheme="minorHAnsi"/>
          <w:sz w:val="24"/>
          <w:szCs w:val="24"/>
        </w:rPr>
      </w:pPr>
      <w:r w:rsidRPr="000B1D14">
        <w:rPr>
          <w:rFonts w:asciiTheme="minorHAnsi" w:hAnsiTheme="minorHAnsi" w:cstheme="minorHAnsi"/>
          <w:sz w:val="24"/>
          <w:szCs w:val="24"/>
        </w:rPr>
        <w:t>1)</w:t>
      </w:r>
      <w:r w:rsidRPr="000B1D14">
        <w:rPr>
          <w:rFonts w:asciiTheme="minorHAnsi" w:hAnsiTheme="minorHAnsi" w:cstheme="minorHAnsi"/>
          <w:sz w:val="24"/>
          <w:szCs w:val="24"/>
        </w:rPr>
        <w:tab/>
      </w:r>
      <w:r w:rsidRPr="000B1D14">
        <w:rPr>
          <w:rFonts w:asciiTheme="minorHAnsi" w:hAnsiTheme="minorHAnsi" w:cstheme="minorHAnsi"/>
          <w:b/>
          <w:sz w:val="24"/>
          <w:szCs w:val="24"/>
        </w:rPr>
        <w:t>Expect students with disabilities to meet the same standards of performance as other students</w:t>
      </w:r>
      <w:r w:rsidRPr="000B1D14">
        <w:rPr>
          <w:rFonts w:asciiTheme="minorHAnsi" w:hAnsiTheme="minorHAnsi" w:cstheme="minorHAnsi"/>
          <w:sz w:val="24"/>
          <w:szCs w:val="24"/>
        </w:rPr>
        <w:t>; they are here because of their abilities and only need (often minor) accommodations to level the playing field, to have the same right to succeed, or not.</w:t>
      </w:r>
      <w:bookmarkStart w:id="0" w:name="_GoBack"/>
      <w:bookmarkEnd w:id="0"/>
    </w:p>
    <w:sectPr w:rsidR="007A49A0" w:rsidRPr="000B1D14" w:rsidSect="000B1D14">
      <w:headerReference w:type="default" r:id="rId7"/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D14" w:rsidRDefault="000B1D14" w:rsidP="000B1D14">
      <w:r>
        <w:separator/>
      </w:r>
    </w:p>
  </w:endnote>
  <w:endnote w:type="continuationSeparator" w:id="0">
    <w:p w:rsidR="000B1D14" w:rsidRDefault="000B1D14" w:rsidP="000B1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D14" w:rsidRPr="000B1D14" w:rsidRDefault="000B1D14" w:rsidP="000B1D14">
    <w:pPr>
      <w:jc w:val="right"/>
      <w:rPr>
        <w:rFonts w:asciiTheme="minorHAnsi" w:hAnsiTheme="minorHAnsi" w:cstheme="minorHAnsi"/>
        <w:sz w:val="24"/>
        <w:szCs w:val="24"/>
      </w:rPr>
    </w:pPr>
    <w:r w:rsidRPr="000B1D14">
      <w:rPr>
        <w:rFonts w:asciiTheme="minorHAnsi" w:hAnsiTheme="minorHAnsi" w:cstheme="minorHAnsi"/>
        <w:sz w:val="24"/>
        <w:szCs w:val="24"/>
      </w:rPr>
      <w:t>Questions?  Contact:</w:t>
    </w:r>
  </w:p>
  <w:p w:rsidR="000B1D14" w:rsidRPr="000B1D14" w:rsidRDefault="000B1D14" w:rsidP="000B1D14">
    <w:pPr>
      <w:autoSpaceDE w:val="0"/>
      <w:autoSpaceDN w:val="0"/>
      <w:adjustRightInd w:val="0"/>
      <w:jc w:val="right"/>
      <w:rPr>
        <w:rFonts w:asciiTheme="minorHAnsi" w:hAnsiTheme="minorHAnsi" w:cstheme="minorHAnsi"/>
        <w:noProof/>
        <w:sz w:val="24"/>
        <w:szCs w:val="24"/>
      </w:rPr>
    </w:pPr>
    <w:r w:rsidRPr="000B1D14">
      <w:rPr>
        <w:rFonts w:asciiTheme="minorHAnsi" w:hAnsiTheme="minorHAnsi" w:cstheme="minorHAnsi"/>
        <w:noProof/>
        <w:sz w:val="24"/>
        <w:szCs w:val="24"/>
      </w:rPr>
      <w:t>Karen Hanson</w:t>
    </w:r>
    <w:r>
      <w:rPr>
        <w:rFonts w:asciiTheme="minorHAnsi" w:hAnsiTheme="minorHAnsi" w:cstheme="minorHAnsi"/>
        <w:noProof/>
        <w:sz w:val="24"/>
        <w:szCs w:val="24"/>
      </w:rPr>
      <w:t xml:space="preserve">, </w:t>
    </w:r>
    <w:hyperlink r:id="rId1" w:history="1">
      <w:r w:rsidRPr="000B1D14">
        <w:rPr>
          <w:rStyle w:val="Hyperlink"/>
          <w:rFonts w:asciiTheme="minorHAnsi" w:hAnsiTheme="minorHAnsi" w:cstheme="minorHAnsi"/>
          <w:noProof/>
          <w:color w:val="000000"/>
          <w:sz w:val="24"/>
          <w:szCs w:val="24"/>
          <w14:textFill>
            <w14:solidFill>
              <w14:srgbClr w14:val="000000"/>
            </w14:solidFill>
          </w14:textFill>
        </w:rPr>
        <w:t>testing.services@oregonstate.edu</w:t>
      </w:r>
    </w:hyperlink>
    <w:r>
      <w:rPr>
        <w:rFonts w:asciiTheme="minorHAnsi" w:hAnsiTheme="minorHAnsi" w:cstheme="minorHAnsi"/>
        <w:noProof/>
        <w:sz w:val="24"/>
        <w:szCs w:val="24"/>
      </w:rPr>
      <w:t xml:space="preserve">. </w:t>
    </w:r>
    <w:r w:rsidRPr="000B1D14">
      <w:rPr>
        <w:rFonts w:asciiTheme="minorHAnsi" w:hAnsiTheme="minorHAnsi" w:cstheme="minorHAnsi"/>
        <w:noProof/>
        <w:sz w:val="24"/>
        <w:szCs w:val="24"/>
      </w:rPr>
      <w:t>541-737-8582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D14" w:rsidRDefault="000B1D14" w:rsidP="000B1D14">
      <w:r>
        <w:separator/>
      </w:r>
    </w:p>
  </w:footnote>
  <w:footnote w:type="continuationSeparator" w:id="0">
    <w:p w:rsidR="000B1D14" w:rsidRDefault="000B1D14" w:rsidP="000B1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D14" w:rsidRPr="000B1D14" w:rsidRDefault="000B1D14" w:rsidP="000B1D14">
    <w:pPr>
      <w:jc w:val="center"/>
      <w:rPr>
        <w:rFonts w:asciiTheme="minorHAnsi" w:hAnsiTheme="minorHAnsi" w:cstheme="minorHAnsi"/>
        <w:b/>
        <w:sz w:val="24"/>
        <w:szCs w:val="24"/>
      </w:rPr>
    </w:pPr>
    <w:r w:rsidRPr="000B1D14">
      <w:rPr>
        <w:rFonts w:asciiTheme="minorHAnsi" w:hAnsiTheme="minorHAnsi" w:cstheme="minorHAnsi"/>
        <w:b/>
        <w:sz w:val="24"/>
        <w:szCs w:val="24"/>
      </w:rPr>
      <w:t>Top 10 Advising Tips from DAS:</w:t>
    </w:r>
  </w:p>
  <w:p w:rsidR="000B1D14" w:rsidRDefault="000B1D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D14"/>
    <w:rsid w:val="000B1D14"/>
    <w:rsid w:val="00386042"/>
    <w:rsid w:val="007A49A0"/>
    <w:rsid w:val="009C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D14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1D14"/>
    <w:rPr>
      <w:rFonts w:ascii="Times New Roman" w:hAnsi="Times New Roman" w:cs="Times New Roman" w:hint="default"/>
      <w:color w:val="0000FF"/>
      <w:u w:val="single"/>
      <w14:textFill>
        <w14:solidFill>
          <w14:srgbClr w14:val="000000"/>
        </w14:solidFill>
      </w14:textFill>
    </w:rPr>
  </w:style>
  <w:style w:type="paragraph" w:styleId="Header">
    <w:name w:val="header"/>
    <w:basedOn w:val="Normal"/>
    <w:link w:val="HeaderChar"/>
    <w:uiPriority w:val="99"/>
    <w:unhideWhenUsed/>
    <w:rsid w:val="000B1D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D1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B1D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D14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D14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1D14"/>
    <w:rPr>
      <w:rFonts w:ascii="Times New Roman" w:hAnsi="Times New Roman" w:cs="Times New Roman" w:hint="default"/>
      <w:color w:val="0000FF"/>
      <w:u w:val="single"/>
      <w14:textFill>
        <w14:solidFill>
          <w14:srgbClr w14:val="000000"/>
        </w14:solidFill>
      </w14:textFill>
    </w:rPr>
  </w:style>
  <w:style w:type="paragraph" w:styleId="Header">
    <w:name w:val="header"/>
    <w:basedOn w:val="Normal"/>
    <w:link w:val="HeaderChar"/>
    <w:uiPriority w:val="99"/>
    <w:unhideWhenUsed/>
    <w:rsid w:val="000B1D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D1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B1D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D1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sting.services@oregon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Waters</dc:creator>
  <cp:lastModifiedBy>Theresa Waters</cp:lastModifiedBy>
  <cp:revision>1</cp:revision>
  <cp:lastPrinted>2012-01-27T22:07:00Z</cp:lastPrinted>
  <dcterms:created xsi:type="dcterms:W3CDTF">2012-01-27T22:01:00Z</dcterms:created>
  <dcterms:modified xsi:type="dcterms:W3CDTF">2012-01-27T22:13:00Z</dcterms:modified>
</cp:coreProperties>
</file>